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АВИАЦИЯ </w:t>
      </w:r>
    </w:p>
    <w:p>
      <w:pPr>
        <w:ind w:left="113.47199999999999" w:right="113.47199999999999" w:firstLine="0"/>
        <w:spacing w:before="120" w:after="120"/>
      </w:pPr>
      <w:r>
        <w:rPr>
          <w:b w:val="1"/>
          <w:bCs w:val="1"/>
        </w:rPr>
        <w:t xml:space="preserve">Процедура закупки № auc0002723346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Авиация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Тактический беспилотный авиационный комплекс на базе мультикоптера (КВР-М) Autel EVO MAX 4Т в комплекте или аналог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3950800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Тактический беспилотный авиационный комплекс на базе мультикоптера (КВР-М) Autel EVO MAX 4T  в комплекте или аналог</w:t>
            </w:r>
          </w:p>
        </w:tc>
        <w:tc>
          <w:tcPr>
            <w:tcW w:w="5100" w:type="dxa"/>
            <w:shd w:val="clear" w:fill="fdf5e8"/>
            <w:noWrap/>
          </w:tcPr>
          <w:p>
            <w:pPr>
              <w:ind w:left="113.47199999999999" w:right="113.47199999999999" w:firstLine="0"/>
              <w:spacing w:before="120" w:after="120"/>
            </w:pPr>
            <w:r>
              <w:rPr/>
              <w:t xml:space="preserve">83 Комплект,</w:t>
            </w:r>
            <w:br/>
            <w:r>
              <w:rPr/>
              <w:t xml:space="preserve">3,950,800.00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товара должна осуществляться в 927 центр подготовки и применения беспилотных авиационных комплексов г. Береза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30.30.32.000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auc0002722945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услуг столовых и буфетов учреждений образования) (сентябрь-декабрь 2025 г.) (УНК-036, УНК-037)» (п.7 auc0002693765 в ГИАС: 3838084)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Коретко Лариса Владимировна, +375292291987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4763564.21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1.	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столовых и буфетов учреждений образования (сентябрь-декабрь 2025) (УНК-036), Услуги столовых и буфетов учреждений образования (сентябрь-декабрь 2025) (УНК-037)</w:t>
            </w:r>
          </w:p>
        </w:tc>
        <w:tc>
          <w:tcPr>
            <w:tcW w:w="5100" w:type="dxa"/>
            <w:shd w:val="clear" w:fill="fdf5e8"/>
            <w:noWrap/>
          </w:tcPr>
          <w:p>
            <w:pPr>
              <w:ind w:left="113.47199999999999" w:right="113.47199999999999" w:firstLine="0"/>
              <w:spacing w:before="120" w:after="120"/>
            </w:pPr>
            <w:r>
              <w:rPr/>
              <w:t xml:space="preserve">2 Условная единица,</w:t>
            </w:r>
            <w:br/>
            <w:r>
              <w:rPr/>
              <w:t xml:space="preserve">4,763,564.21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Учреждения управлений согласно разнарядке (Приложение 1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56.29.20.200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auc0002735479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(генподрядной) организации для выполнение строительно-монтажных работ (далее – работы) согласно проектной документации на объекте «Многоквартирные жилые дома, объекты социальной, инженерной, транспортной инфраструктуры и благоустройства микрорайона «Лядище-2» в г. Борисове Минской области». Проект застройки. 1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 Борисов, ул.Чапаева, 49А</w:t>
            </w:r>
            <w:br/>
            <w:r>
              <w:rPr/>
              <w:t xml:space="preserve">600195916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Войтко Анастасия Владиславовна, 80177792201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14866110.21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(далее – работы) согласно проектной документации на объекте «Многоквартирные жилые дома, объекты социальной, инженерной, транспортной инфраструктуры и благоустройства микрорайона «Лядище-2» в г. Борисове Минской области». Проект застройки.1 очередь</w:t>
            </w:r>
          </w:p>
        </w:tc>
        <w:tc>
          <w:tcPr>
            <w:tcW w:w="5100" w:type="dxa"/>
            <w:shd w:val="clear" w:fill="fdf5e8"/>
            <w:noWrap/>
          </w:tcPr>
          <w:p>
            <w:pPr>
              <w:ind w:left="113.47199999999999" w:right="113.47199999999999" w:firstLine="0"/>
              <w:spacing w:before="120" w:after="120"/>
            </w:pPr>
            <w:r>
              <w:rPr/>
              <w:t xml:space="preserve">1 Единица,</w:t>
            </w:r>
            <w:br/>
            <w:r>
              <w:rPr/>
              <w:t xml:space="preserve">14,866,110.21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auc0002733723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иных специальных работ, поставки оборудования, выполнению  работ по созданию геодезической разбивочной основы для строительства: «Проект многоквартирной жилой застройки в районе ул. Юбилейная – ул. Кляро в г. Поставы». 60-квартирный жилой дом №8.1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Глубокского района»</w:t>
            </w:r>
            <w:br/>
            <w:r>
              <w:rPr/>
              <w:t xml:space="preserve">Республика Беларусь, Витебская область, 211793, г. Глубокое, ул. Чкалова, 16</w:t>
            </w:r>
            <w:br/>
            <w:r>
              <w:rPr/>
              <w:t xml:space="preserve">300023880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Сапель Елена Олесевна, +375215361435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7547140.33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Установлены конкурсными документами (Файл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иных специальных работ, поставки оборудования, выполнению  работ по созданию геодезической разбивочной основы для строительства: «Проект многоквартирной жилой застройки в районе ул. Юбилейная – ул. Кляро в г. Поставы». 60-квартирный жилой дом №8.1 по генплану.</w:t>
            </w:r>
          </w:p>
        </w:tc>
        <w:tc>
          <w:tcPr>
            <w:tcW w:w="5100" w:type="dxa"/>
            <w:shd w:val="clear" w:fill="fdf5e8"/>
            <w:noWrap/>
          </w:tcPr>
          <w:p>
            <w:pPr>
              <w:ind w:left="113.47199999999999" w:right="113.47199999999999" w:firstLine="0"/>
              <w:spacing w:before="120" w:after="120"/>
            </w:pPr>
            <w:r>
              <w:rPr/>
              <w:t xml:space="preserve">1 Единица,</w:t>
            </w:r>
            <w:br/>
            <w:r>
              <w:rPr/>
              <w:t xml:space="preserve">7,547,140.33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211793, г. Глубокое, ул. Чкалова,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auc0002724782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по ул.Комсомольская, 40 в г. Витебске».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7855980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подготовительный период, инженерные сети - областной бюджет.
</w:t>
            </w:r>
            <w:br/>
            <w:r>
              <w:rPr/>
              <w:t xml:space="preserve">Жилой дом, видеонаблюдение, архитектурная подсветка – средства дольщиков.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по ул. Комсомольская, 40 в г. Витебске»</w:t>
            </w:r>
          </w:p>
        </w:tc>
        <w:tc>
          <w:tcPr>
            <w:tcW w:w="5100" w:type="dxa"/>
            <w:shd w:val="clear" w:fill="fdf5e8"/>
            <w:noWrap/>
          </w:tcPr>
          <w:p>
            <w:pPr>
              <w:ind w:left="113.47199999999999" w:right="113.47199999999999" w:firstLine="0"/>
              <w:spacing w:before="120" w:after="120"/>
            </w:pPr>
            <w:r>
              <w:rPr/>
              <w:t xml:space="preserve">1 Штука,</w:t>
            </w:r>
            <w:br/>
            <w:r>
              <w:rPr/>
              <w:t xml:space="preserve">7,855,980.00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г.Витебск, ул.Шубина,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auc0002730014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«Реконструкция центральной части г. Заславль» 2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+375173060137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6759016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«Реконструкция центральной части  г. Заславль» 2 очередь</w:t>
            </w:r>
          </w:p>
        </w:tc>
        <w:tc>
          <w:tcPr>
            <w:tcW w:w="5100" w:type="dxa"/>
            <w:shd w:val="clear" w:fill="fdf5e8"/>
            <w:noWrap/>
          </w:tcPr>
          <w:p>
            <w:pPr>
              <w:ind w:left="113.47199999999999" w:right="113.47199999999999" w:firstLine="0"/>
              <w:spacing w:before="120" w:after="120"/>
            </w:pPr>
            <w:r>
              <w:rPr/>
              <w:t xml:space="preserve">1 Единица,</w:t>
            </w:r>
            <w:br/>
            <w:r>
              <w:rPr/>
              <w:t xml:space="preserve">6,759,016.00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27.08.2025 по 27.09.2025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Заславль</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auc0002731559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 с модернизацией административно-хозяйственного здания по адресу: г.Минск, пр. Партизанский, 2/28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"ГЛАВНОЕ ХОЗЯЙСТВЕННОЕ УПРАВЛЕНИЕ" УПРАВЛЕНИЯ ДЕЛАМИ ПРЕЗИДЕНТА РЕСПУБЛИКИ БЕЛАРУСЬ</w:t>
            </w:r>
            <w:br/>
            <w:r>
              <w:rPr/>
              <w:t xml:space="preserve">Республика Беларусь, г. Минск, 220010, г. Минск, ул. Мясникова, 37</w:t>
            </w:r>
            <w:br/>
            <w:r>
              <w:rPr/>
              <w:t xml:space="preserve">100308099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 Дорошкин Александр Петрович, тел.+375 17 222 47 52, e-mail: Doroshkin-AP@ghu.by; – по вопросам формирования цены (сметного расчета) – Адарченко Галина Ивановна, тел. +375 17 218 15 06, e-mail:  Adarchenko-GI@ghu.by; 
</w:t>
            </w:r>
            <w:br/>
            <w:r>
              <w:rPr/>
              <w:t xml:space="preserve">по вопросам документального оформления – Рутковский Александр Валерьевич, тел.+375 17 219 49 31,  e-mail: zakupki_rtu@ghu.by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20522316.7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с модернизацией административно-хозяйственного здания по адресу: г.Минск, пр.Партизанский, 2/28 </w:t>
            </w:r>
          </w:p>
        </w:tc>
        <w:tc>
          <w:tcPr>
            <w:tcW w:w="5100" w:type="dxa"/>
            <w:shd w:val="clear" w:fill="fdf5e8"/>
            <w:noWrap/>
          </w:tcPr>
          <w:p>
            <w:pPr>
              <w:ind w:left="113.47199999999999" w:right="113.47199999999999" w:firstLine="0"/>
              <w:spacing w:before="120" w:after="120"/>
            </w:pPr>
            <w:r>
              <w:rPr/>
              <w:t xml:space="preserve">1 Единица,</w:t>
            </w:r>
            <w:br/>
            <w:r>
              <w:rPr/>
              <w:t xml:space="preserve">20,522,316.70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220010, г. Минск, ул. Мясникова,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2025-1264676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Услуга по обслуживанию и ремонту узлов дизель-поезда ДП6 № 004 (в объеме среднего ремонта СР-1) приписного парка локомотивного депо Минск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Транспортное республиканское унитарное предприятие "МИНСКОЕ ОТДЕЛЕНИЕ БЕЛОРУССКОЙ ЖЕЛЕЗНОЙ ДОРОГИ" Локомотивное депо Минск
</w:t>
            </w:r>
            <w:br/>
            <w:r>
              <w:rPr/>
              <w:t xml:space="preserve">Республика Беларусь, г. Минск,  220039, ул. Брест-Литовская, 17
</w:t>
            </w:r>
            <w:br/>
            <w:r>
              <w:rPr/>
              <w:t xml:space="preserve">  100033864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Конкурсная комиссия Транспортного республиканского унитарного предприятия «Минское отделение Белорусской железной дороги»
</w:t>
            </w:r>
            <w:br/>
            <w:r>
              <w:rPr/>
              <w:t xml:space="preserve">220006, г. Минск, ул. Свердлова, 28-1, 3 этаж, кабинет 313 (с обязательной пометкой – для Конкурсной комиссии)
</w:t>
            </w:r>
            <w:br/>
            <w:r>
              <w:rPr/>
              <w:t xml:space="preserve">УНП 100003499
</w:t>
            </w:r>
            <w:br/>
            <w:r>
              <w:rPr/>
              <w:t xml:space="preserve">
</w:t>
            </w:r>
            <w:br/>
            <w:r>
              <w:rPr/>
              <w:t xml:space="preserve">Контактный телефон ответственного лица заказчика Лаврентиков Эдуард Александрович
</w:t>
            </w:r>
            <w:br/>
            <w:r>
              <w:rPr/>
              <w:t xml:space="preserve">тел. 8 (017) 225-39-78
</w:t>
            </w:r>
            <w:br/>
            <w:r>
              <w:rPr/>
              <w:t xml:space="preserve">Контактный телефон секретаря Конкурсной комиссии узнавать по телефону 8 (017) 225-98-17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прикреплена к данной процедуре закупке. Участники самостоятельно скачивают документы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220006, г. Минск, ул. Свердлова, 28-1, 3 этаж кабинет 313 (с обязательной пометкой –
</w:t>
            </w:r>
            <w:br/>
            <w:r>
              <w:rPr/>
              <w:t xml:space="preserve">для Конкурсной комиссии)
</w:t>
            </w:r>
            <w:br/>
            <w:r>
              <w:rPr/>
              <w:t xml:space="preserve">до 11:00 часов 09 сентября 2025 г.
</w:t>
            </w:r>
            <w:br/>
            <w:r>
              <w:rPr/>
              <w:t xml:space="preserve">по почте, нарочным 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по обслуживанию и ремонту узлов дизель-поезда ДП6 № 004 (в объеме среднего ремонта СР-1) приписного парка локомотивного депо Минск</w:t>
            </w:r>
          </w:p>
        </w:tc>
        <w:tc>
          <w:tcPr>
            <w:tcW w:w="5100" w:type="dxa"/>
            <w:shd w:val="clear" w:fill="fdf5e8"/>
            <w:noWrap/>
          </w:tcPr>
          <w:p>
            <w:pPr>
              <w:ind w:left="113.47199999999999" w:right="113.47199999999999" w:firstLine="0"/>
              <w:spacing w:before="120" w:after="120"/>
            </w:pPr>
            <w:r>
              <w:rPr/>
              <w:t xml:space="preserve">1 усл.,</w:t>
            </w:r>
            <w:br/>
            <w:r>
              <w:rPr/>
              <w:t xml:space="preserve">6,300,000.00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29.09.2025 по 27.04.2026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Услуга по обслуживанию и ремонту узлов дизель-поезда ДП6 № 004 (в объеме среднего ремонта СР-1) приписного парка локомотивного депо Минск выполняется на территории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2025-1265844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программного продукта дистрибуции кодов маркировки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Новиченко Виктория Петровна, +375173967544, viktoria.novichenko@bbv.by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в ИС «Тендеры» на сайте http://www.icetrade.by ИРУП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Ценовое предложение должно быть отправлено в электронном виде по электронному адресу секретарю комиссии: novichenko.victoriya@belblank.by.
</w:t>
            </w:r>
            <w:br/>
            <w:r>
              <w:rPr/>
              <w:t xml:space="preserve">(Копию предложения направить по электронному адресу: viktoria.novichenko@bbv.by ) до истечения срока на их подачу.
</w:t>
            </w:r>
            <w:br/>
            <w:r>
              <w:rPr/>
              <w:t xml:space="preserve">
</w:t>
            </w:r>
            <w:br/>
            <w:r>
              <w:rPr/>
              <w:t xml:space="preserve">	В теме отправляемого электронного письма должно быть указано следующее:
</w:t>
            </w:r>
            <w:br/>
            <w:r>
              <w:rPr/>
              <w:t xml:space="preserve">
</w:t>
            </w:r>
            <w:br/>
            <w:r>
              <w:rPr/>
              <w:t xml:space="preserve">«Предложение. ЗЦП №2025 - 1265844 . /Наименование участника (с указанием формы собственности)»
</w:t>
            </w:r>
            <w:br/>
            <w:r>
              <w:rPr/>
              <w:t xml:space="preserve">
</w:t>
            </w:r>
            <w:br/>
            <w:r>
              <w:rPr/>
              <w:t xml:space="preserve">Рекомендуем одновременно с отправлением электронного письма сообщить секретарю конкурсной комиссии и удостовериться в его получении по следующим телефонным номерам: +375447739981, +375173967544.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Программный продукт дистрибуции кодов маркировки</w:t>
            </w:r>
          </w:p>
        </w:tc>
        <w:tc>
          <w:tcPr>
            <w:tcW w:w="5100" w:type="dxa"/>
            <w:shd w:val="clear" w:fill="fdf5e8"/>
            <w:noWrap/>
          </w:tcPr>
          <w:p>
            <w:pPr>
              <w:ind w:left="113.47199999999999" w:right="113.47199999999999" w:firstLine="0"/>
              <w:spacing w:before="120" w:after="120"/>
            </w:pPr>
            <w:r>
              <w:rPr/>
              <w:t xml:space="preserve">1 экз.,</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Кнорина,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62.01.29.000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2025-1265502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сервера искусственного интеллекта с предустановленными аппаратными компонентами (комплектно)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"ЦНИИТУ"
</w:t>
            </w:r>
            <w:br/>
            <w:r>
              <w:rPr/>
              <w:t xml:space="preserve">Республика Беларусь, г. Минск,  220033, пр. Партизанский, 2/4
</w:t>
            </w:r>
            <w:br/>
            <w:r>
              <w:rPr/>
              <w:t xml:space="preserve">  100059904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Организационные вопросы Рысенкова Елена Александровна, +375 17 3118415,
</w:t>
            </w:r>
            <w:br/>
            <w:r>
              <w:rPr/>
              <w:t xml:space="preserve">Технические вопросы Бондарчик Владимир Иванович, +375173118431; email: bonvi@cniitu.by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конкурсных документов
</w:t>
            </w:r>
            <w:br/>
            <w:r>
              <w:rPr/>
              <w:t xml:space="preserve">Открытое акционерное общество "ЦНИИТУ"
</w:t>
            </w:r>
            <w:br/>
            <w:r>
              <w:rPr/>
              <w:t xml:space="preserve">Республика Беларусь, г. Минск, 220033, пр. Партизанский, 2/4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конкурсных документов
</w:t>
            </w:r>
            <w:br/>
            <w:r>
              <w:rPr/>
              <w:t xml:space="preserve">Открытое акционерное общество "ЦНИИТУ"
</w:t>
            </w:r>
            <w:br/>
            <w:r>
              <w:rPr/>
              <w:t xml:space="preserve">Республика Беларусь, г. Минск, 220033, пр. Партизанский, 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 искусственного интеллекта с предустановленными аппаратными компонентами (комплектно)</w:t>
            </w:r>
          </w:p>
        </w:tc>
        <w:tc>
          <w:tcPr>
            <w:tcW w:w="5100" w:type="dxa"/>
            <w:shd w:val="clear" w:fill="fdf5e8"/>
            <w:noWrap/>
          </w:tcPr>
          <w:p>
            <w:pPr>
              <w:ind w:left="113.47199999999999" w:right="113.47199999999999" w:firstLine="0"/>
              <w:spacing w:before="120" w:after="120"/>
            </w:pPr>
            <w:r>
              <w:rPr/>
              <w:t xml:space="preserve">1 компл.,</w:t>
            </w:r>
            <w:br/>
            <w:r>
              <w:rPr/>
              <w:t xml:space="preserve">6,340,000.00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
</w:t>
            </w:r>
            <w:br/>
            <w:r>
              <w:rPr/>
              <w:t xml:space="preserve">Открытое акционерное общество "ЦНИИТУ"
</w:t>
            </w:r>
            <w:br/>
            <w:r>
              <w:rPr/>
              <w:t xml:space="preserve">Республика Беларусь, г. Минск, 220033, пр. Партизанский,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26.20.15.000</w:t>
            </w:r>
          </w:p>
        </w:tc>
      </w:tr>
    </w:tbl>
    <w:p/>
    <w:p>
      <w:pPr>
        <w:ind w:left="113.47199999999999" w:right="113.47199999999999" w:firstLine="0"/>
        <w:spacing w:before="120" w:after="120"/>
      </w:pPr>
      <w:r>
        <w:rPr>
          <w:color w:val="red"/>
          <w:b w:val="1"/>
          <w:bCs w:val="1"/>
        </w:rPr>
        <w:t xml:space="preserve">ОТРАСЛЬ: ЛЕГКАЯ ПРОМЫШЛЕННОСТЬ </w:t>
      </w:r>
    </w:p>
    <w:p>
      <w:pPr>
        <w:ind w:left="113.47199999999999" w:right="113.47199999999999" w:firstLine="0"/>
        <w:spacing w:before="120" w:after="120"/>
      </w:pPr>
      <w:r>
        <w:rPr>
          <w:b w:val="1"/>
          <w:bCs w:val="1"/>
        </w:rPr>
        <w:t xml:space="preserve">Процедура закупки № 2025-1266512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Пряжа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хлопчатобумажных пряж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Амелькова Ольга Геннадьевна - начальник ОМО УП КС, тел. +375 (222) 73-72-20
</w:t>
            </w:r>
            <w:br/>
            <w:r>
              <w:rPr/>
              <w:t xml:space="preserve">Рябцев Сергей Александрович - начальник управления информационными технологиями (ответственный за размещение), тел. +375 (222) 73-66-05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 В ТЭЗ (смотреть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 В ТЭЗ (смотреть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Смотреть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 О ТЭЗ (смотреть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 О ТЭЗ (смотреть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50,0</w:t>
            </w:r>
          </w:p>
        </w:tc>
        <w:tc>
          <w:tcPr>
            <w:tcW w:w="5100" w:type="dxa"/>
            <w:shd w:val="clear" w:fill="fdf5e8"/>
            <w:noWrap/>
          </w:tcPr>
          <w:p>
            <w:pPr>
              <w:ind w:left="113.47199999999999" w:right="113.47199999999999" w:firstLine="0"/>
              <w:spacing w:before="120" w:after="120"/>
            </w:pPr>
            <w:r>
              <w:rPr/>
              <w:t xml:space="preserve">922 т,</w:t>
            </w:r>
            <w:br/>
            <w:r>
              <w:rPr/>
              <w:t xml:space="preserve">6,624,450.11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29,4</w:t>
            </w:r>
          </w:p>
        </w:tc>
        <w:tc>
          <w:tcPr>
            <w:tcW w:w="5100" w:type="dxa"/>
            <w:shd w:val="clear" w:fill="fdf5e8"/>
            <w:noWrap/>
          </w:tcPr>
          <w:p>
            <w:pPr>
              <w:ind w:left="113.47199999999999" w:right="113.47199999999999" w:firstLine="0"/>
              <w:spacing w:before="120" w:after="120"/>
            </w:pPr>
            <w:r>
              <w:rPr/>
              <w:t xml:space="preserve">14 т,</w:t>
            </w:r>
            <w:br/>
            <w:r>
              <w:rPr/>
              <w:t xml:space="preserve">152,236.80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72,0</w:t>
            </w:r>
          </w:p>
        </w:tc>
        <w:tc>
          <w:tcPr>
            <w:tcW w:w="5100" w:type="dxa"/>
            <w:shd w:val="clear" w:fill="fdf5e8"/>
            <w:noWrap/>
          </w:tcPr>
          <w:p>
            <w:pPr>
              <w:ind w:left="113.47199999999999" w:right="113.47199999999999" w:firstLine="0"/>
              <w:spacing w:before="120" w:after="120"/>
            </w:pPr>
            <w:r>
              <w:rPr/>
              <w:t xml:space="preserve">18 т,</w:t>
            </w:r>
            <w:br/>
            <w:r>
              <w:rPr/>
              <w:t xml:space="preserve">167,030.36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40,0</w:t>
            </w:r>
          </w:p>
        </w:tc>
        <w:tc>
          <w:tcPr>
            <w:tcW w:w="5100" w:type="dxa"/>
            <w:shd w:val="clear" w:fill="fdf5e8"/>
            <w:noWrap/>
          </w:tcPr>
          <w:p>
            <w:pPr>
              <w:ind w:left="113.47199999999999" w:right="113.47199999999999" w:firstLine="0"/>
              <w:spacing w:before="120" w:after="120"/>
            </w:pPr>
            <w:r>
              <w:rPr/>
              <w:t xml:space="preserve">11 т,</w:t>
            </w:r>
            <w:br/>
            <w:r>
              <w:rPr/>
              <w:t xml:space="preserve">120,520.80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Пряжа хлопчатобумажная 100% кардная, пневмомеханического способа прядения, суровая текс 50,0</w:t>
            </w:r>
          </w:p>
        </w:tc>
        <w:tc>
          <w:tcPr>
            <w:tcW w:w="5100" w:type="dxa"/>
            <w:shd w:val="clear" w:fill="fdf5e8"/>
            <w:noWrap/>
          </w:tcPr>
          <w:p>
            <w:pPr>
              <w:ind w:left="113.47199999999999" w:right="113.47199999999999" w:firstLine="0"/>
              <w:spacing w:before="120" w:after="120"/>
            </w:pPr>
            <w:r>
              <w:rPr/>
              <w:t xml:space="preserve">1 т,</w:t>
            </w:r>
            <w:br/>
            <w:r>
              <w:rPr/>
              <w:t xml:space="preserve">16,530.00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13.10.61</w:t>
            </w:r>
          </w:p>
        </w:tc>
      </w:tr>
    </w:tbl>
    <w:p/>
    <w:p>
      <w:pPr>
        <w:ind w:left="113.47199999999999" w:right="113.47199999999999" w:firstLine="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spacing w:before="120" w:after="120"/>
      </w:pPr>
      <w:r>
        <w:rPr>
          <w:b w:val="1"/>
          <w:bCs w:val="1"/>
        </w:rPr>
        <w:t xml:space="preserve">Процедура закупки № 2025-1266475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Вырубка деревьев / валка леса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вырубке леса и кустарников, разделке древисины, корчевке пней, погрузке и перевозке грузов (отходов) на объекте строительства "Строительство полигона в Гомельской области. 12-я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вырубке леса и кустарников, разделке древисины, корчевке пней, погрузке и перевозке грузов (отходов)</w:t>
            </w:r>
          </w:p>
        </w:tc>
        <w:tc>
          <w:tcPr>
            <w:tcW w:w="5100" w:type="dxa"/>
            <w:shd w:val="clear" w:fill="fdf5e8"/>
            <w:noWrap/>
          </w:tcPr>
          <w:p>
            <w:pPr>
              <w:ind w:left="113.47199999999999" w:right="113.47199999999999" w:firstLine="0"/>
              <w:spacing w:before="120" w:after="120"/>
            </w:pPr>
            <w:r>
              <w:rPr/>
              <w:t xml:space="preserve">1 объект(а,ов),</w:t>
            </w:r>
            <w:br/>
            <w:r>
              <w:rPr/>
              <w:t xml:space="preserve">7,256,017.36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"Строительство полигона в Гомельской области. 12-я очередь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43.12.11.200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2025-1266198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коллекторов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Иванов Алексей Олегович, (01777) 4-49-69, info@starter.by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 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Клешторная Юлия Михайловна,(01777) 8-83-51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документация в соответствии с настоящим заданием на закупку направляется по тел/факсу: +375(177) 78-83-51 и по электронной почте e-mail: info@oaobate.by и дублируется на электронную почту bap@oaobate с надписью «Коммерческое предложение», оригинальные документы направляются по почте по адресу: 222120, г. Борисов, ул. Даумана, 95 (с пометкой: «для ОЗКХиИ»). В срок не позднее 25.08.2025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Вся документация в соответствии с настоящим заданием на закупку направляется по тел/факсу: +375(177) 78-83-51 и по электронной почте e-mail: info@oaobate.by и дублируется на электронную почту bap@oaobate с надписью «Коммерческое предложение», оригинальные документы направляются по почте по адресу: 222120, г. Борисов, ул. Даумана, 95 (с пометкой: «для ОЗКХиИ»).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Коллектор 5112.3708220</w:t>
            </w:r>
          </w:p>
        </w:tc>
        <w:tc>
          <w:tcPr>
            <w:tcW w:w="5100" w:type="dxa"/>
            <w:shd w:val="clear" w:fill="fdf5e8"/>
            <w:noWrap/>
          </w:tcPr>
          <w:p>
            <w:pPr>
              <w:ind w:left="113.47199999999999" w:right="113.47199999999999" w:firstLine="0"/>
              <w:spacing w:before="120" w:after="120"/>
            </w:pPr>
            <w:r>
              <w:rPr/>
              <w:t xml:space="preserve">72 000 шт.,</w:t>
            </w:r>
            <w:br/>
            <w:r>
              <w:rPr/>
              <w:t xml:space="preserve">740,160.00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25.99.29.580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Коллектор 5402.3708220</w:t>
            </w:r>
          </w:p>
        </w:tc>
        <w:tc>
          <w:tcPr>
            <w:tcW w:w="5100" w:type="dxa"/>
            <w:shd w:val="clear" w:fill="fdf5e8"/>
            <w:noWrap/>
          </w:tcPr>
          <w:p>
            <w:pPr>
              <w:ind w:left="113.47199999999999" w:right="113.47199999999999" w:firstLine="0"/>
              <w:spacing w:before="120" w:after="120"/>
            </w:pPr>
            <w:r>
              <w:rPr/>
              <w:t xml:space="preserve">220 000 шт.,</w:t>
            </w:r>
            <w:br/>
            <w:r>
              <w:rPr/>
              <w:t xml:space="preserve">2,262,721.89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 компоненты"
</w:t>
            </w:r>
            <w:br/>
            <w:r>
              <w:rPr/>
              <w:t xml:space="preserve">Республика Беларусь, Минская обл., г. Борисов, 222120, ул. Даумана, 95
</w:t>
            </w:r>
            <w:br/>
            <w:r>
              <w:rPr/>
              <w:t xml:space="preserve">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25.99.29.580</w:t>
            </w:r>
          </w:p>
        </w:tc>
      </w:tr>
    </w:tbl>
    <w:p/>
    <w:p>
      <w:pPr>
        <w:ind w:left="113.47199999999999" w:right="113.47199999999999" w:firstLine="0"/>
        <w:spacing w:before="120" w:after="120"/>
      </w:pPr>
      <w:r>
        <w:rPr>
          <w:b w:val="1"/>
          <w:bCs w:val="1"/>
        </w:rPr>
        <w:t xml:space="preserve">Процедура закупки № 2025-1266751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запчастей для экскаваторов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w:t>
            </w:r>
            <w:br/>
            <w:r>
              <w:rPr/>
              <w:t xml:space="preserve">По вопросу уточнения конкурсных документов - специалисты по организации закупок, тел.: +375 1647 43 347.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частью седьмой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25.08.2025 по 10.09.2025 в рабочие дни с 08:10 до 17:00.
</w:t>
            </w:r>
            <w:br/>
            <w:r>
              <w:rPr/>
              <w:t xml:space="preserve">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 Лунинецкий р-н, г.Микашевичи, РУПП "Гранит», общий отдел (каб. 204).
</w:t>
            </w:r>
            <w:br/>
            <w:r>
              <w:rPr/>
              <w:t xml:space="preserve">В обязательном порядке на конверте должна быть указана следующая информация: 1) номер процедуры закупки и текст: «Конкурсное предложение на закупку запасных частей для экскаваторов. Не вскрывать до 11:00 11.09.2025.»;  2) полное наименование участника согласно учредительным документам и место нахождения (адрес).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Ковш 8м3 чертёж №3519.33.00.000СБ
</w:t>
            </w:r>
            <w:br/>
            <w:r>
              <w:rPr/>
              <w:t xml:space="preserve">2. Ковш 10м3 чертёж №3519.31.00.000СБ
</w:t>
            </w:r>
            <w:br/>
            <w:r>
              <w:rPr/>
              <w:t xml:space="preserve">3. Ковш 10м3 чертёж №3536.01.00.000СБ
</w:t>
            </w:r>
            <w:br/>
            <w:r>
              <w:rPr/>
              <w:t xml:space="preserve">4. Ковш 12м3 чертёж №3548.29.00.000-01
</w:t>
            </w:r>
            <w:br/>
            <w:r>
              <w:rPr/>
              <w:t xml:space="preserve">5. Днище ковша в сборе чертёж №3554.01.02.000
</w:t>
            </w:r>
            <w:br/>
            <w:r>
              <w:rPr/>
              <w:t xml:space="preserve">6. Колесо зубчатое чертёж №3548.10.01.125-01
</w:t>
            </w:r>
            <w:br/>
            <w:r>
              <w:rPr/>
              <w:t xml:space="preserve">7. Вал-шестерня чертёж №3548.10.01.001-01</w:t>
            </w:r>
          </w:p>
        </w:tc>
        <w:tc>
          <w:tcPr>
            <w:tcW w:w="5100" w:type="dxa"/>
            <w:shd w:val="clear" w:fill="fdf5e8"/>
            <w:noWrap/>
          </w:tcPr>
          <w:p>
            <w:pPr>
              <w:ind w:left="113.47199999999999" w:right="113.47199999999999" w:firstLine="0"/>
              <w:spacing w:before="120" w:after="120"/>
            </w:pPr>
            <w:r>
              <w:rPr/>
              <w:t xml:space="preserve">24 шт.,</w:t>
            </w:r>
            <w:br/>
            <w:r>
              <w:rPr/>
              <w:t xml:space="preserve">6,117,000.00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(склад РУПП «Грант» г.Микашевичи);
</w:t>
            </w:r>
            <w:br/>
            <w:r>
              <w:rPr/>
              <w:t xml:space="preserve">для нерезидентов Республики Беларусь – DDP, на склад Покупателя (склад РУПП «Грант»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1. Корпус ковша 11м3 чертёж №8-19532-01 СБ</w:t>
            </w:r>
          </w:p>
        </w:tc>
        <w:tc>
          <w:tcPr>
            <w:tcW w:w="5100" w:type="dxa"/>
            <w:shd w:val="clear" w:fill="fdf5e8"/>
            <w:noWrap/>
          </w:tcPr>
          <w:p>
            <w:pPr>
              <w:ind w:left="113.47199999999999" w:right="113.47199999999999" w:firstLine="0"/>
              <w:spacing w:before="120" w:after="120"/>
            </w:pPr>
            <w:r>
              <w:rPr/>
              <w:t xml:space="preserve">2 шт.,</w:t>
            </w:r>
            <w:br/>
            <w:r>
              <w:rPr/>
              <w:t xml:space="preserve">335,000.00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(склад РУПП «Грант» г.Микашевичи); 
</w:t>
            </w:r>
            <w:br/>
            <w:r>
              <w:rPr/>
              <w:t xml:space="preserve">для нерезидентов Республики Беларусь – DDP, на склад Покупателя (склад РУПП «Грант»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28.92.61.500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1. Подвеска ковша чертёж №3536.21.00.000</w:t>
            </w:r>
          </w:p>
        </w:tc>
        <w:tc>
          <w:tcPr>
            <w:tcW w:w="5100" w:type="dxa"/>
            <w:shd w:val="clear" w:fill="fdf5e8"/>
            <w:noWrap/>
          </w:tcPr>
          <w:p>
            <w:pPr>
              <w:ind w:left="113.47199999999999" w:right="113.47199999999999" w:firstLine="0"/>
              <w:spacing w:before="120" w:after="120"/>
            </w:pPr>
            <w:r>
              <w:rPr/>
              <w:t xml:space="preserve">2 шт.,</w:t>
            </w:r>
            <w:br/>
            <w:r>
              <w:rPr/>
              <w:t xml:space="preserve">224,305.00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(склад РУПП «Грант» г.Микашевичи); 
</w:t>
            </w:r>
            <w:br/>
            <w:r>
              <w:rPr/>
              <w:t xml:space="preserve">для нерезидентов Республики Беларусь – DDP, на склад Покупателя (склад РУПП «Грант»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28.92.61.500</w:t>
            </w:r>
          </w:p>
        </w:tc>
      </w:tr>
    </w:tbl>
    <w:p/>
    <w:p>
      <w:pPr>
        <w:ind w:left="113.47199999999999" w:right="113.47199999999999" w:firstLine="0"/>
        <w:spacing w:before="120" w:after="120"/>
      </w:pPr>
      <w:r>
        <w:rPr>
          <w:b w:val="1"/>
          <w:bCs w:val="1"/>
        </w:rPr>
        <w:t xml:space="preserve">Процедура закупки № 2025-1266876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долот шарошечных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ведущий специалист по организации закупок, Артишевский Андрей Казимирович, тел.: +3751647 43 264.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имеет право принимать участие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
Поставщики, предлагающие товары согласно Приложению 3-1 постановления № 229 иностранного происхождения, допускаются к участию в процедуре закупки в случаях, установленных подпунктом 2.18 пункта 2 постановления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25.08.2025 по 11.09.2025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долот шарошечных. Не вскрывать до 11:00 11.09.2025».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Долото трехшарошечное 244,5 ТКЗ-ПГВ, 900шт.;
</w:t>
            </w:r>
            <w:br/>
            <w:r>
              <w:rPr/>
              <w:t xml:space="preserve">2.	Долото трехшарошечное 215,9 ТКЗ-ПГВ, 400шт.</w:t>
            </w:r>
          </w:p>
        </w:tc>
        <w:tc>
          <w:tcPr>
            <w:tcW w:w="5100" w:type="dxa"/>
            <w:shd w:val="clear" w:fill="fdf5e8"/>
            <w:noWrap/>
          </w:tcPr>
          <w:p>
            <w:pPr>
              <w:ind w:left="113.47199999999999" w:right="113.47199999999999" w:firstLine="0"/>
              <w:spacing w:before="120" w:after="120"/>
            </w:pPr>
            <w:r>
              <w:rPr/>
              <w:t xml:space="preserve">1 300 шт.,</w:t>
            </w:r>
            <w:br/>
            <w:r>
              <w:rPr/>
              <w:t xml:space="preserve">3,784,000.00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в соответствии с Правилами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25.73.60.100</w:t>
            </w:r>
          </w:p>
        </w:tc>
      </w:tr>
    </w:tbl>
    <w:p/>
    <w:p>
      <w:pPr>
        <w:ind w:left="113.47199999999999" w:right="113.47199999999999" w:firstLine="0"/>
        <w:spacing w:before="120" w:after="120"/>
      </w:pPr>
      <w:r>
        <w:rPr>
          <w:b w:val="1"/>
          <w:bCs w:val="1"/>
        </w:rPr>
        <w:t xml:space="preserve">Процедура закупки № 2025-1265491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двигателей внутреннего сгорания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ведущий специалист по организации закупок, Артишевский Андрей Казимирович, тел.: +3751647 43 264.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имеет право принимать участие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19.08.2025 по 11.09.2025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двигателей внутреннего сгорания. Не вскрывать до 11:00 11.09.2025».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Двигатель QST-30C</w:t>
            </w:r>
          </w:p>
        </w:tc>
        <w:tc>
          <w:tcPr>
            <w:tcW w:w="5100" w:type="dxa"/>
            <w:shd w:val="clear" w:fill="fdf5e8"/>
            <w:noWrap/>
          </w:tcPr>
          <w:p>
            <w:pPr>
              <w:ind w:left="113.47199999999999" w:right="113.47199999999999" w:firstLine="0"/>
              <w:spacing w:before="120" w:after="120"/>
            </w:pPr>
            <w:r>
              <w:rPr/>
              <w:t xml:space="preserve">2 шт.,</w:t>
            </w:r>
            <w:br/>
            <w:r>
              <w:rPr/>
              <w:t xml:space="preserve">3,504,480.00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в соответствии с Правилами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Двигатель КТА-19С</w:t>
            </w:r>
          </w:p>
        </w:tc>
        <w:tc>
          <w:tcPr>
            <w:tcW w:w="5100" w:type="dxa"/>
            <w:shd w:val="clear" w:fill="fdf5e8"/>
            <w:noWrap/>
          </w:tcPr>
          <w:p>
            <w:pPr>
              <w:ind w:left="113.47199999999999" w:right="113.47199999999999" w:firstLine="0"/>
              <w:spacing w:before="120" w:after="120"/>
            </w:pPr>
            <w:r>
              <w:rPr/>
              <w:t xml:space="preserve">1 шт.,</w:t>
            </w:r>
            <w:br/>
            <w:r>
              <w:rPr/>
              <w:t xml:space="preserve">254,520.00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в соответствии с Правилами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w:t>
            </w:r>
          </w:p>
        </w:tc>
      </w:tr>
    </w:tbl>
    <w:p/>
    <w:p>
      <w:pPr>
        <w:ind w:left="113.47199999999999" w:right="113.47199999999999" w:firstLine="0"/>
        <w:spacing w:before="120" w:after="120"/>
      </w:pPr>
      <w:r>
        <w:rPr>
          <w:b w:val="1"/>
          <w:bCs w:val="1"/>
        </w:rPr>
        <w:t xml:space="preserve">Процедура закупки № 2025-1266156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Кондиционер транспортный АНВЕ.КТ11-05 согласно техническому заданию, кондиционер транспортный АНВЕ.КТ11-06 согласно техническому заданию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27 августа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Кондиционер транспортный АНВЕ.КТ11-05 согласно техническому заданию</w:t>
            </w:r>
          </w:p>
        </w:tc>
        <w:tc>
          <w:tcPr>
            <w:tcW w:w="5100" w:type="dxa"/>
            <w:shd w:val="clear" w:fill="fdf5e8"/>
            <w:noWrap/>
          </w:tcPr>
          <w:p>
            <w:pPr>
              <w:ind w:left="113.47199999999999" w:right="113.47199999999999" w:firstLine="0"/>
              <w:spacing w:before="120" w:after="120"/>
            </w:pPr>
            <w:r>
              <w:rPr/>
              <w:t xml:space="preserve">150 шт.,</w:t>
            </w:r>
            <w:br/>
            <w:r>
              <w:rPr/>
              <w:t xml:space="preserve">4,789,201.50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на склад Покупателя (г. Минск, ул. Переходная, 64/4), осуществляется транспортом Поставщика с отнесением транспортных расходов на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Кондиционер транспортный АНВЕ.КТ11-06 согласно техническому заданию</w:t>
            </w:r>
          </w:p>
        </w:tc>
        <w:tc>
          <w:tcPr>
            <w:tcW w:w="5100" w:type="dxa"/>
            <w:shd w:val="clear" w:fill="fdf5e8"/>
            <w:noWrap/>
          </w:tcPr>
          <w:p>
            <w:pPr>
              <w:ind w:left="113.47199999999999" w:right="113.47199999999999" w:firstLine="0"/>
              <w:spacing w:before="120" w:after="120"/>
            </w:pPr>
            <w:r>
              <w:rPr/>
              <w:t xml:space="preserve">100 шт.,</w:t>
            </w:r>
            <w:br/>
            <w:r>
              <w:rPr/>
              <w:t xml:space="preserve">3,129,991.80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на склад Покупателя (г. Минск, ул. Переходная, 64/4), осуществляется транспортом Поставщика с отнесением транспортных расходов на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bl>
    <w:p/>
    <w:p>
      <w:pPr>
        <w:ind w:left="113.47199999999999" w:right="113.47199999999999" w:firstLine="0"/>
        <w:spacing w:before="120" w:after="120"/>
      </w:pPr>
      <w:r>
        <w:rPr>
          <w:b w:val="1"/>
          <w:bCs w:val="1"/>
        </w:rPr>
        <w:t xml:space="preserve">Процедура закупки № 2025-1263305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химической обработки полупроводниковых пластин методом распыления (спрея)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01.09.2025.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химической обработки полупроводниковых пластин методом распыления (спрея)</w:t>
            </w:r>
          </w:p>
        </w:tc>
        <w:tc>
          <w:tcPr>
            <w:tcW w:w="5100" w:type="dxa"/>
            <w:shd w:val="clear" w:fill="fdf5e8"/>
            <w:noWrap/>
          </w:tcPr>
          <w:p>
            <w:pPr>
              <w:ind w:left="113.47199999999999" w:right="113.47199999999999" w:firstLine="0"/>
              <w:spacing w:before="120" w:after="120"/>
            </w:pPr>
            <w:r>
              <w:rPr/>
              <w:t xml:space="preserve">1 шт.,</w:t>
            </w:r>
            <w:br/>
            <w:r>
              <w:rPr/>
              <w:t xml:space="preserve">5,400,000.00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04.06.2026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2025-1265526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подшипниковой продукции ( 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Подшипник 22220EК+Н320 &amp;quot;SKF&amp;quot;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900,000.00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Корпус PF 52 &amp;quot;SKF&amp;quot;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2,200.00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Корпус PF 62 &amp;quot;SKF&amp;quot;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3,300.00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Корпус PFD 72 &amp;quot;SKF&amp;quot;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Корпус PFT 52 &amp;quot;SKF&amp;quot; (или аналог)</w:t>
            </w:r>
          </w:p>
        </w:tc>
        <w:tc>
          <w:tcPr>
            <w:tcW w:w="5100" w:type="dxa"/>
            <w:shd w:val="clear" w:fill="fdf5e8"/>
            <w:noWrap/>
          </w:tcPr>
          <w:p>
            <w:pPr>
              <w:ind w:left="113.47199999999999" w:right="113.47199999999999" w:firstLine="0"/>
              <w:spacing w:before="120" w:after="120"/>
            </w:pPr>
            <w:r>
              <w:rPr/>
              <w:t xml:space="preserve">40 шт.,</w:t>
            </w:r>
            <w:br/>
            <w:r>
              <w:rPr/>
              <w:t xml:space="preserve">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Подшипник 16013 &amp;quot;SKF&amp;quot;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Подшипник 21309E &amp;quot;SKF&amp;quot; (или аналог)</w:t>
            </w:r>
          </w:p>
        </w:tc>
        <w:tc>
          <w:tcPr>
            <w:tcW w:w="5100" w:type="dxa"/>
            <w:shd w:val="clear" w:fill="fdf5e8"/>
            <w:noWrap/>
          </w:tcPr>
          <w:p>
            <w:pPr>
              <w:ind w:left="113.47199999999999" w:right="113.47199999999999" w:firstLine="0"/>
              <w:spacing w:before="120" w:after="120"/>
            </w:pPr>
            <w:r>
              <w:rPr/>
              <w:t xml:space="preserve">225 шт.,</w:t>
            </w:r>
            <w:br/>
            <w:r>
              <w:rPr/>
              <w:t xml:space="preserve">51,000.00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Подшипник 21310E &amp;quot;SKF&amp;quot;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19,000.00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Подшипник 2208E-2RS1TN9 &amp;quot;SKF&amp;quot; (или аналог)</w:t>
            </w:r>
          </w:p>
        </w:tc>
        <w:tc>
          <w:tcPr>
            <w:tcW w:w="5100" w:type="dxa"/>
            <w:shd w:val="clear" w:fill="fdf5e8"/>
            <w:noWrap/>
          </w:tcPr>
          <w:p>
            <w:pPr>
              <w:ind w:left="113.47199999999999" w:right="113.47199999999999" w:firstLine="0"/>
              <w:spacing w:before="120" w:after="120"/>
            </w:pPr>
            <w:r>
              <w:rPr/>
              <w:t xml:space="preserve">124 шт.,</w:t>
            </w:r>
            <w:br/>
            <w:r>
              <w:rPr/>
              <w:t xml:space="preserve">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Подшипник 2209E-2RS1&amp;quot;SKF&amp;quot;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12,500.00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Подшипник 22208E &amp;quot;SKF&amp;quot; (или аналог)</w:t>
            </w:r>
          </w:p>
        </w:tc>
        <w:tc>
          <w:tcPr>
            <w:tcW w:w="5100" w:type="dxa"/>
            <w:shd w:val="clear" w:fill="fdf5e8"/>
            <w:noWrap/>
          </w:tcPr>
          <w:p>
            <w:pPr>
              <w:ind w:left="113.47199999999999" w:right="113.47199999999999" w:firstLine="0"/>
              <w:spacing w:before="120" w:after="120"/>
            </w:pPr>
            <w:r>
              <w:rPr/>
              <w:t xml:space="preserve">2 400 шт.,</w:t>
            </w:r>
            <w:br/>
            <w:r>
              <w:rPr/>
              <w:t xml:space="preserve">625,000.00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Подшипник 22210E &amp;quot;SKF&amp;quot;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201,000.00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Подшипник 22211E &amp;quot;SKF&amp;quot; (или аналог)</w:t>
            </w:r>
          </w:p>
        </w:tc>
        <w:tc>
          <w:tcPr>
            <w:tcW w:w="5100" w:type="dxa"/>
            <w:shd w:val="clear" w:fill="fdf5e8"/>
            <w:noWrap/>
          </w:tcPr>
          <w:p>
            <w:pPr>
              <w:ind w:left="113.47199999999999" w:right="113.47199999999999" w:firstLine="0"/>
              <w:spacing w:before="120" w:after="120"/>
            </w:pPr>
            <w:r>
              <w:rPr/>
              <w:t xml:space="preserve">124 шт.,</w:t>
            </w:r>
            <w:br/>
            <w:r>
              <w:rPr/>
              <w:t xml:space="preserve">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Подшипник 22212E/C3 &amp;quot;SKF&amp;quot; (или аналог)</w:t>
            </w:r>
          </w:p>
        </w:tc>
        <w:tc>
          <w:tcPr>
            <w:tcW w:w="5100" w:type="dxa"/>
            <w:shd w:val="clear" w:fill="fdf5e8"/>
            <w:noWrap/>
          </w:tcPr>
          <w:p>
            <w:pPr>
              <w:ind w:left="113.47199999999999" w:right="113.47199999999999" w:firstLine="0"/>
              <w:spacing w:before="120" w:after="120"/>
            </w:pPr>
            <w:r>
              <w:rPr/>
              <w:t xml:space="preserve">1 200 шт.,</w:t>
            </w:r>
            <w:br/>
            <w:r>
              <w:rPr/>
              <w:t xml:space="preserve">312,000.00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Подшипник 22220E &amp;quot;SKF&amp;quot; (или аналог)</w:t>
            </w:r>
          </w:p>
        </w:tc>
        <w:tc>
          <w:tcPr>
            <w:tcW w:w="5100" w:type="dxa"/>
            <w:shd w:val="clear" w:fill="fdf5e8"/>
            <w:noWrap/>
          </w:tcPr>
          <w:p>
            <w:pPr>
              <w:ind w:left="113.47199999999999" w:right="113.47199999999999" w:firstLine="0"/>
              <w:spacing w:before="120" w:after="120"/>
            </w:pPr>
            <w:r>
              <w:rPr/>
              <w:t xml:space="preserve">124 шт.,</w:t>
            </w:r>
            <w:br/>
            <w:r>
              <w:rPr/>
              <w:t xml:space="preserve">65,000.00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Подшипник 22308E &amp;quot;SKF&amp;quot; (или аналог)</w:t>
            </w:r>
          </w:p>
        </w:tc>
        <w:tc>
          <w:tcPr>
            <w:tcW w:w="5100" w:type="dxa"/>
            <w:shd w:val="clear" w:fill="fdf5e8"/>
            <w:noWrap/>
          </w:tcPr>
          <w:p>
            <w:pPr>
              <w:ind w:left="113.47199999999999" w:right="113.47199999999999" w:firstLine="0"/>
              <w:spacing w:before="120" w:after="120"/>
            </w:pPr>
            <w:r>
              <w:rPr/>
              <w:t xml:space="preserve">2 400 шт.,</w:t>
            </w:r>
            <w:br/>
            <w:r>
              <w:rPr/>
              <w:t xml:space="preserve">1,300,000.00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Подшипник 22309E &amp;quot;SKF&amp;quot;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19,000.00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Подшипник 22310Е &amp;quot;SKF&amp;quot;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24,500.00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Подшипник 22312E &amp;quot;SKF&amp;quot; (или аналог)</w:t>
            </w:r>
          </w:p>
        </w:tc>
        <w:tc>
          <w:tcPr>
            <w:tcW w:w="5100" w:type="dxa"/>
            <w:shd w:val="clear" w:fill="fdf5e8"/>
            <w:noWrap/>
          </w:tcPr>
          <w:p>
            <w:pPr>
              <w:ind w:left="113.47199999999999" w:right="113.47199999999999" w:firstLine="0"/>
              <w:spacing w:before="120" w:after="120"/>
            </w:pPr>
            <w:r>
              <w:rPr/>
              <w:t xml:space="preserve">400 шт.,</w:t>
            </w:r>
            <w:br/>
            <w:r>
              <w:rPr/>
              <w:t xml:space="preserve">262,000.00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Подшипник 23022EAW33 &amp;quot;NTN&amp;quot;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353,500.00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Подшипник 23024CC/W33 &amp;quot;SKF&amp;quot;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51,500.00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Подшипник 3205ATN9 &amp;quot;SKF&amp;quot; (или аналог)</w:t>
            </w:r>
          </w:p>
        </w:tc>
        <w:tc>
          <w:tcPr>
            <w:tcW w:w="5100" w:type="dxa"/>
            <w:shd w:val="clear" w:fill="fdf5e8"/>
            <w:noWrap/>
          </w:tcPr>
          <w:p>
            <w:pPr>
              <w:ind w:left="113.47199999999999" w:right="113.47199999999999" w:firstLine="0"/>
              <w:spacing w:before="120" w:after="120"/>
            </w:pPr>
            <w:r>
              <w:rPr/>
              <w:t xml:space="preserve">2 400 шт.,</w:t>
            </w:r>
            <w:br/>
            <w:r>
              <w:rPr/>
              <w:t xml:space="preserve">332,000.00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Подшипник 3208A-2RS1 &amp;quot;SKF&amp;quot; (или аналог)</w:t>
            </w:r>
          </w:p>
        </w:tc>
        <w:tc>
          <w:tcPr>
            <w:tcW w:w="5100" w:type="dxa"/>
            <w:shd w:val="clear" w:fill="fdf5e8"/>
            <w:noWrap/>
          </w:tcPr>
          <w:p>
            <w:pPr>
              <w:ind w:left="113.47199999999999" w:right="113.47199999999999" w:firstLine="0"/>
              <w:spacing w:before="120" w:after="120"/>
            </w:pPr>
            <w:r>
              <w:rPr/>
              <w:t xml:space="preserve">2 400 шт.,</w:t>
            </w:r>
            <w:br/>
            <w:r>
              <w:rPr/>
              <w:t xml:space="preserve">169,500.00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Подшипник 32215J2/Q &amp;quot;SKF&amp;quot; (или аналог)</w:t>
            </w:r>
          </w:p>
        </w:tc>
        <w:tc>
          <w:tcPr>
            <w:tcW w:w="5100" w:type="dxa"/>
            <w:shd w:val="clear" w:fill="fdf5e8"/>
            <w:noWrap/>
          </w:tcPr>
          <w:p>
            <w:pPr>
              <w:ind w:left="113.47199999999999" w:right="113.47199999999999" w:firstLine="0"/>
              <w:spacing w:before="120" w:after="120"/>
            </w:pPr>
            <w:r>
              <w:rPr/>
              <w:t xml:space="preserve">90 шт.,</w:t>
            </w:r>
            <w:br/>
            <w:r>
              <w:rPr/>
              <w:t xml:space="preserve">16,200.00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Подшипник 32220J2 &amp;quot;SKF&amp;quot; (или аналог)</w:t>
            </w:r>
          </w:p>
        </w:tc>
        <w:tc>
          <w:tcPr>
            <w:tcW w:w="5100" w:type="dxa"/>
            <w:shd w:val="clear" w:fill="fdf5e8"/>
            <w:noWrap/>
          </w:tcPr>
          <w:p>
            <w:pPr>
              <w:ind w:left="113.47199999999999" w:right="113.47199999999999" w:firstLine="0"/>
              <w:spacing w:before="120" w:after="120"/>
            </w:pPr>
            <w:r>
              <w:rPr/>
              <w:t xml:space="preserve">60 шт.,</w:t>
            </w:r>
            <w:br/>
            <w:r>
              <w:rPr/>
              <w:t xml:space="preserve">26,400.00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Подшипник 4208A &amp;quot;SKF&amp;quot; (или аналог)</w:t>
            </w:r>
          </w:p>
        </w:tc>
        <w:tc>
          <w:tcPr>
            <w:tcW w:w="5100" w:type="dxa"/>
            <w:shd w:val="clear" w:fill="fdf5e8"/>
            <w:noWrap/>
          </w:tcPr>
          <w:p>
            <w:pPr>
              <w:ind w:left="113.47199999999999" w:right="113.47199999999999" w:firstLine="0"/>
              <w:spacing w:before="120" w:after="120"/>
            </w:pPr>
            <w:r>
              <w:rPr/>
              <w:t xml:space="preserve">1 000 шт.,</w:t>
            </w:r>
            <w:br/>
            <w:r>
              <w:rPr/>
              <w:t xml:space="preserve">40,200.00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Подшипник 6208NR &amp;quot;SKF&amp;quot; (или аналог)</w:t>
            </w:r>
          </w:p>
        </w:tc>
        <w:tc>
          <w:tcPr>
            <w:tcW w:w="5100" w:type="dxa"/>
            <w:shd w:val="clear" w:fill="fdf5e8"/>
            <w:noWrap/>
          </w:tcPr>
          <w:p>
            <w:pPr>
              <w:ind w:left="113.47199999999999" w:right="113.47199999999999" w:firstLine="0"/>
              <w:spacing w:before="120" w:after="120"/>
            </w:pPr>
            <w:r>
              <w:rPr/>
              <w:t xml:space="preserve">3 500 шт.,</w:t>
            </w:r>
            <w:br/>
            <w:r>
              <w:rPr/>
              <w:t xml:space="preserve">67,200.00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Подшипник 6006 &amp;quot;SKF&amp;quot; (или аналог)</w:t>
            </w:r>
          </w:p>
        </w:tc>
        <w:tc>
          <w:tcPr>
            <w:tcW w:w="5100" w:type="dxa"/>
            <w:shd w:val="clear" w:fill="fdf5e8"/>
            <w:noWrap/>
          </w:tcPr>
          <w:p>
            <w:pPr>
              <w:ind w:left="113.47199999999999" w:right="113.47199999999999" w:firstLine="0"/>
              <w:spacing w:before="120" w:after="120"/>
            </w:pPr>
            <w:r>
              <w:rPr/>
              <w:t xml:space="preserve">12 000 шт.,</w:t>
            </w:r>
            <w:br/>
            <w:r>
              <w:rPr/>
              <w:t xml:space="preserve">176,000.00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Подшипник 6016-2RS1 &amp;quot;SKF&amp;quot; (или аналог</w:t>
            </w:r>
          </w:p>
        </w:tc>
        <w:tc>
          <w:tcPr>
            <w:tcW w:w="5100" w:type="dxa"/>
            <w:shd w:val="clear" w:fill="fdf5e8"/>
            <w:noWrap/>
          </w:tcPr>
          <w:p>
            <w:pPr>
              <w:ind w:left="113.47199999999999" w:right="113.47199999999999" w:firstLine="0"/>
              <w:spacing w:before="120" w:after="120"/>
            </w:pPr>
            <w:r>
              <w:rPr/>
              <w:t xml:space="preserve">560 шт.,</w:t>
            </w:r>
            <w:br/>
            <w:r>
              <w:rPr/>
              <w:t xml:space="preserve">85,000.00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Подшипник 6018-2RS1 &amp;quot;SKF&amp;quot; (или аналог)</w:t>
            </w:r>
          </w:p>
        </w:tc>
        <w:tc>
          <w:tcPr>
            <w:tcW w:w="5100" w:type="dxa"/>
            <w:shd w:val="clear" w:fill="fdf5e8"/>
            <w:noWrap/>
          </w:tcPr>
          <w:p>
            <w:pPr>
              <w:ind w:left="113.47199999999999" w:right="113.47199999999999" w:firstLine="0"/>
              <w:spacing w:before="120" w:after="120"/>
            </w:pPr>
            <w:r>
              <w:rPr/>
              <w:t xml:space="preserve">2 500 шт.,</w:t>
            </w:r>
            <w:br/>
            <w:r>
              <w:rPr/>
              <w:t xml:space="preserve">1,005,500.00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Подшипник 6309 &amp;quot;SKF&amp;quot;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36,100.00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Подшипник ПБ.16.01.002 &amp;quot;SKF&amp;quot; (или аналог)</w:t>
            </w:r>
          </w:p>
        </w:tc>
        <w:tc>
          <w:tcPr>
            <w:tcW w:w="5100" w:type="dxa"/>
            <w:shd w:val="clear" w:fill="fdf5e8"/>
            <w:noWrap/>
          </w:tcPr>
          <w:p>
            <w:pPr>
              <w:ind w:left="113.47199999999999" w:right="113.47199999999999" w:firstLine="0"/>
              <w:spacing w:before="120" w:after="120"/>
            </w:pPr>
            <w:r>
              <w:rPr/>
              <w:t xml:space="preserve">103 шт.,</w:t>
            </w:r>
            <w:br/>
            <w:r>
              <w:rPr/>
              <w:t xml:space="preserve">1,300.00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Подшипник ARZ 14 60 86 &amp;quot;SKF&amp;quot;  (или аналог)</w:t>
            </w:r>
          </w:p>
        </w:tc>
        <w:tc>
          <w:tcPr>
            <w:tcW w:w="5100" w:type="dxa"/>
            <w:shd w:val="clear" w:fill="fdf5e8"/>
            <w:noWrap/>
          </w:tcPr>
          <w:p>
            <w:pPr>
              <w:ind w:left="113.47199999999999" w:right="113.47199999999999" w:firstLine="0"/>
              <w:spacing w:before="120" w:after="120"/>
            </w:pPr>
            <w:r>
              <w:rPr/>
              <w:t xml:space="preserve">20 шт.,</w:t>
            </w:r>
            <w:br/>
            <w:r>
              <w:rPr/>
              <w:t xml:space="preserve">10,500.00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Подшипник ARZ 14 70 96 &amp;quot;SKF&amp;quot;  (или аналог)</w:t>
            </w:r>
          </w:p>
        </w:tc>
        <w:tc>
          <w:tcPr>
            <w:tcW w:w="5100" w:type="dxa"/>
            <w:shd w:val="clear" w:fill="fdf5e8"/>
            <w:noWrap/>
          </w:tcPr>
          <w:p>
            <w:pPr>
              <w:ind w:left="113.47199999999999" w:right="113.47199999999999" w:firstLine="0"/>
              <w:spacing w:before="120" w:after="120"/>
            </w:pPr>
            <w:r>
              <w:rPr/>
              <w:t xml:space="preserve">66 шт.,</w:t>
            </w:r>
            <w:br/>
            <w:r>
              <w:rPr/>
              <w:t xml:space="preserve">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Подшипник FYTB 30 TF &amp;quot;SKF&amp;quot; (или аналог)</w:t>
            </w:r>
          </w:p>
        </w:tc>
        <w:tc>
          <w:tcPr>
            <w:tcW w:w="5100" w:type="dxa"/>
            <w:shd w:val="clear" w:fill="fdf5e8"/>
            <w:noWrap/>
          </w:tcPr>
          <w:p>
            <w:pPr>
              <w:ind w:left="113.47199999999999" w:right="113.47199999999999" w:firstLine="0"/>
              <w:spacing w:before="120" w:after="120"/>
            </w:pPr>
            <w:r>
              <w:rPr/>
              <w:t xml:space="preserve">60 шт.,</w:t>
            </w:r>
            <w:br/>
            <w:r>
              <w:rPr/>
              <w:t xml:space="preserve">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Подшипник HCB71915-C-T-P4S-UL &amp;quot;SKF&amp;quot;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29,500.00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Подшипник узел типа Y с корпусом SYF 45 TF &amp;quot;SKF&amp;quot; (или аналог)</w:t>
            </w:r>
          </w:p>
        </w:tc>
        <w:tc>
          <w:tcPr>
            <w:tcW w:w="5100" w:type="dxa"/>
            <w:shd w:val="clear" w:fill="fdf5e8"/>
            <w:noWrap/>
          </w:tcPr>
          <w:p>
            <w:pPr>
              <w:ind w:left="113.47199999999999" w:right="113.47199999999999" w:firstLine="0"/>
              <w:spacing w:before="120" w:after="120"/>
            </w:pPr>
            <w:r>
              <w:rPr/>
              <w:t xml:space="preserve">20 шт.,</w:t>
            </w:r>
            <w:br/>
            <w:r>
              <w:rPr/>
              <w:t xml:space="preserve">7,900.00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Подшипник HR321916J  &amp;quot;NSK&amp;quot; (или аналог)</w:t>
            </w:r>
          </w:p>
        </w:tc>
        <w:tc>
          <w:tcPr>
            <w:tcW w:w="5100" w:type="dxa"/>
            <w:shd w:val="clear" w:fill="fdf5e8"/>
            <w:noWrap/>
          </w:tcPr>
          <w:p>
            <w:pPr>
              <w:ind w:left="113.47199999999999" w:right="113.47199999999999" w:firstLine="0"/>
              <w:spacing w:before="120" w:after="120"/>
            </w:pPr>
            <w:r>
              <w:rPr/>
              <w:t xml:space="preserve">410 шт.,</w:t>
            </w:r>
            <w:br/>
            <w:r>
              <w:rPr/>
              <w:t xml:space="preserve">180,200.00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Подшипник LBCR 50A-2LS &amp;quot;SKF&amp;quot;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315,000.00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Подшипник NJ206ECJ &amp;quot;SKF&amp;quot; (или аналог)</w:t>
            </w:r>
          </w:p>
        </w:tc>
        <w:tc>
          <w:tcPr>
            <w:tcW w:w="5100" w:type="dxa"/>
            <w:shd w:val="clear" w:fill="fdf5e8"/>
            <w:noWrap/>
          </w:tcPr>
          <w:p>
            <w:pPr>
              <w:ind w:left="113.47199999999999" w:right="113.47199999999999" w:firstLine="0"/>
              <w:spacing w:before="120" w:after="120"/>
            </w:pPr>
            <w:r>
              <w:rPr/>
              <w:t xml:space="preserve">204 шт.,</w:t>
            </w:r>
            <w:br/>
            <w:r>
              <w:rPr/>
              <w:t xml:space="preserve">31,000.00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Подшипник NJ207ECJ &amp;quot;SKF&amp;quot; (или аналог)</w:t>
            </w:r>
          </w:p>
        </w:tc>
        <w:tc>
          <w:tcPr>
            <w:tcW w:w="5100" w:type="dxa"/>
            <w:shd w:val="clear" w:fill="fdf5e8"/>
            <w:noWrap/>
          </w:tcPr>
          <w:p>
            <w:pPr>
              <w:ind w:left="113.47199999999999" w:right="113.47199999999999" w:firstLine="0"/>
              <w:spacing w:before="120" w:after="120"/>
            </w:pPr>
            <w:r>
              <w:rPr/>
              <w:t xml:space="preserve">1 200 шт.,</w:t>
            </w:r>
            <w:br/>
            <w:r>
              <w:rPr/>
              <w:t xml:space="preserve">240,500.00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Подшипник NJ208ECJ &amp;quot;SKF&amp;quot; (или аналог)</w:t>
            </w:r>
          </w:p>
        </w:tc>
        <w:tc>
          <w:tcPr>
            <w:tcW w:w="5100" w:type="dxa"/>
            <w:shd w:val="clear" w:fill="fdf5e8"/>
            <w:noWrap/>
          </w:tcPr>
          <w:p>
            <w:pPr>
              <w:ind w:left="113.47199999999999" w:right="113.47199999999999" w:firstLine="0"/>
              <w:spacing w:before="120" w:after="120"/>
            </w:pPr>
            <w:r>
              <w:rPr/>
              <w:t xml:space="preserve">1 250 шт.,</w:t>
            </w:r>
            <w:br/>
            <w:r>
              <w:rPr/>
              <w:t xml:space="preserve">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Подшипник NJ211ECJ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Подшипник NJ2208ECJ &amp;quot;SKF&amp;quot;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107,000.00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Подшипник NJ2214ECJ &amp;quot;SKF&amp;quot;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107,000.00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Подшипник NJ2307ECP &amp;quot;SKF&amp;quot; (или аналог)</w:t>
            </w:r>
          </w:p>
        </w:tc>
        <w:tc>
          <w:tcPr>
            <w:tcW w:w="5100" w:type="dxa"/>
            <w:shd w:val="clear" w:fill="fdf5e8"/>
            <w:noWrap/>
          </w:tcPr>
          <w:p>
            <w:pPr>
              <w:ind w:left="113.47199999999999" w:right="113.47199999999999" w:firstLine="0"/>
              <w:spacing w:before="120" w:after="120"/>
            </w:pPr>
            <w:r>
              <w:rPr/>
              <w:t xml:space="preserve">29 шт.,</w:t>
            </w:r>
            <w:br/>
            <w:r>
              <w:rPr/>
              <w:t xml:space="preserve">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Подшипник NJ306ECJ &amp;quot;SKF&amp;quot; (или аналог)</w:t>
            </w:r>
          </w:p>
        </w:tc>
        <w:tc>
          <w:tcPr>
            <w:tcW w:w="5100" w:type="dxa"/>
            <w:shd w:val="clear" w:fill="fdf5e8"/>
            <w:noWrap/>
          </w:tcPr>
          <w:p>
            <w:pPr>
              <w:ind w:left="113.47199999999999" w:right="113.47199999999999" w:firstLine="0"/>
              <w:spacing w:before="120" w:after="120"/>
            </w:pPr>
            <w:r>
              <w:rPr/>
              <w:t xml:space="preserve">690 шт.,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Подшипник NJ308ECJ &amp;quot;SKF&amp;quot; (или аналог)</w:t>
            </w:r>
          </w:p>
        </w:tc>
        <w:tc>
          <w:tcPr>
            <w:tcW w:w="5100" w:type="dxa"/>
            <w:shd w:val="clear" w:fill="fdf5e8"/>
            <w:noWrap/>
          </w:tcPr>
          <w:p>
            <w:pPr>
              <w:ind w:left="113.47199999999999" w:right="113.47199999999999" w:firstLine="0"/>
              <w:spacing w:before="120" w:after="120"/>
            </w:pPr>
            <w:r>
              <w:rPr/>
              <w:t xml:space="preserve">1 300 шт.,</w:t>
            </w:r>
            <w:br/>
            <w:r>
              <w:rPr/>
              <w:t xml:space="preserve">290,000.00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Подшипник NJ316ECJ &amp;quot;SKF&amp;quot;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Подшипник NKI20/20 &amp;quot;SKF&amp;quot; (или аналог)</w:t>
            </w:r>
          </w:p>
        </w:tc>
        <w:tc>
          <w:tcPr>
            <w:tcW w:w="5100" w:type="dxa"/>
            <w:shd w:val="clear" w:fill="fdf5e8"/>
            <w:noWrap/>
          </w:tcPr>
          <w:p>
            <w:pPr>
              <w:ind w:left="113.47199999999999" w:right="113.47199999999999" w:firstLine="0"/>
              <w:spacing w:before="120" w:after="120"/>
            </w:pPr>
            <w:r>
              <w:rPr/>
              <w:t xml:space="preserve">2 400 шт.,</w:t>
            </w:r>
            <w:br/>
            <w:r>
              <w:rPr/>
              <w:t xml:space="preserve">211,500.00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bl>
    <w:p/>
    <w:p>
      <w:pPr>
        <w:ind w:left="113.47199999999999" w:right="113.47199999999999" w:firstLine="0"/>
        <w:spacing w:before="120" w:after="120"/>
      </w:pPr>
      <w:r>
        <w:rPr>
          <w:b w:val="1"/>
          <w:bCs w:val="1"/>
        </w:rPr>
        <w:t xml:space="preserve">Процедура закупки № 2025-1266094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Краны электрические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Щербак Никита Владимирович, тел. 8(017) 355-57-17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04.09.25   11.00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Кран мостовой опорный электрический двухбалочный, грузоподъемностью 125 тонн</w:t>
            </w:r>
          </w:p>
        </w:tc>
        <w:tc>
          <w:tcPr>
            <w:tcW w:w="5100" w:type="dxa"/>
            <w:shd w:val="clear" w:fill="fdf5e8"/>
            <w:noWrap/>
          </w:tcPr>
          <w:p>
            <w:pPr>
              <w:ind w:left="113.47199999999999" w:right="113.47199999999999" w:firstLine="0"/>
              <w:spacing w:before="120" w:after="120"/>
            </w:pPr>
            <w:r>
              <w:rPr/>
              <w:t xml:space="preserve">1 компл.,</w:t>
            </w:r>
            <w:br/>
            <w:r>
              <w:rPr/>
              <w:t xml:space="preserve">8,129,251.97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Кран полукозловой электрический однобалочный, грузоподъемностью 20 тонн</w:t>
            </w:r>
          </w:p>
        </w:tc>
        <w:tc>
          <w:tcPr>
            <w:tcW w:w="5100" w:type="dxa"/>
            <w:shd w:val="clear" w:fill="fdf5e8"/>
            <w:noWrap/>
          </w:tcPr>
          <w:p>
            <w:pPr>
              <w:ind w:left="113.47199999999999" w:right="113.47199999999999" w:firstLine="0"/>
              <w:spacing w:before="120" w:after="120"/>
            </w:pPr>
            <w:r>
              <w:rPr/>
              <w:t xml:space="preserve">1 компл.,</w:t>
            </w:r>
            <w:br/>
            <w:r>
              <w:rPr/>
              <w:t xml:space="preserve">2,449,403.10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Кран полукозловой электрический, грузоподъемностью 35 тонн</w:t>
            </w:r>
          </w:p>
        </w:tc>
        <w:tc>
          <w:tcPr>
            <w:tcW w:w="5100" w:type="dxa"/>
            <w:shd w:val="clear" w:fill="fdf5e8"/>
            <w:noWrap/>
          </w:tcPr>
          <w:p>
            <w:pPr>
              <w:ind w:left="113.47199999999999" w:right="113.47199999999999" w:firstLine="0"/>
              <w:spacing w:before="120" w:after="120"/>
            </w:pPr>
            <w:r>
              <w:rPr/>
              <w:t xml:space="preserve">1 компл.,</w:t>
            </w:r>
            <w:br/>
            <w:r>
              <w:rPr/>
              <w:t xml:space="preserve">4,126,972.76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03.10.2025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bl>
    <w:p/>
    <w:p>
      <w:pPr>
        <w:ind w:left="113.47199999999999" w:right="113.47199999999999" w:firstLine="0"/>
        <w:spacing w:before="120" w:after="120"/>
      </w:pPr>
      <w:r>
        <w:rPr>
          <w:b w:val="1"/>
          <w:bCs w:val="1"/>
        </w:rPr>
        <w:t xml:space="preserve">Процедура закупки № 2025-1266200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технологии, инжиниринга, полного комплекса основного и вспомогательного оборудования, услуг по шеф-монтажным работам, обучению персонала и проведению гарантийных испытаний по объекту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металлургический завод"
</w:t>
            </w:r>
            <w:br/>
            <w:r>
              <w:rPr/>
              <w:t xml:space="preserve">Республика Беларусь, Могилевская обл., г. Могилев, 212030, ул. Курако, 28
</w:t>
            </w:r>
            <w:br/>
            <w:r>
              <w:rPr/>
              <w:t xml:space="preserve">  700123720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Борбутько Виктория Константиновна,  +375 222 74 16 05, +375 29 742 76 47, mmz@mmz.by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закупке допускаются резиденты и не 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должен предоставить заверенную копию свидетельства о государственной регистрации юридического лица или ИП, копию действующего устава предприятия (исключая ИП), копию выписки из торгового реестра страны происхождения или иное равнозначное доказательство юридического статуса происхождения, которые заверяются путем предоставления апостиля (с обязательным переводом на русский язык).</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Предпочтительные условия оплаты: отсрочка платежа не менее 60 банковских дней от даты подписания Акта ввода оборудования в эксплуатацию без замечаний, частичная оплата с разделением не менее, чем на 3 платежа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Дата окончания приема предложений - 19 сентября 2025 года. Место предоставления предложений: Открытое акционерное общество "Могилевский металлургический завод", 212030, РБ, г. Могилев, ул. Курако, 28, факс +375 222 74-16-76, электронная почта:mmz@mmz.by. Порядок предоставления документов: по почте, нарочным, факс, электронная почта.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предоставления предложений: Открытое акционерное общество "Могилевский металлургический завод", 212030, РБ, г. Могилев, ул. Курако, 28, факс +375 222 74-16-76, электронная почта:mmz@mmz.by. Порядок предоставления документов: по почте, нарочным, факс, электронная почта.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Поставка технологии, инжиниринга, полного комплекса основного и вспомогательного оборудования линии по производству экструдированного алюминиевого профиля, услуг по шеф-монтажным работам, обучению персонала и проведению гарантийных испытаний (согласно техническому заданию)</w:t>
            </w:r>
          </w:p>
        </w:tc>
        <w:tc>
          <w:tcPr>
            <w:tcW w:w="5100" w:type="dxa"/>
            <w:shd w:val="clear" w:fill="fdf5e8"/>
            <w:noWrap/>
          </w:tcPr>
          <w:p>
            <w:pPr>
              <w:ind w:left="113.47199999999999" w:right="113.47199999999999" w:firstLine="0"/>
              <w:spacing w:before="120" w:after="120"/>
            </w:pPr>
            <w:r>
              <w:rPr/>
              <w:t xml:space="preserve">1 ед.,</w:t>
            </w:r>
            <w:br/>
            <w:r>
              <w:rPr/>
              <w:t xml:space="preserve">14,674,550.00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"ММЗ", г. Могилев, ул. Курако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Поставка технологии, инжиниринга, полного комплекса основного и вспомогательного оборудования гальванической линии для анодирования экструдированного алюминиевого профиля, услуг по шеф-монтажным работам, обучению персонала и проведению гарантийных испытаний (согласно техническому заданию)</w:t>
            </w:r>
          </w:p>
        </w:tc>
        <w:tc>
          <w:tcPr>
            <w:tcW w:w="5100" w:type="dxa"/>
            <w:shd w:val="clear" w:fill="fdf5e8"/>
            <w:noWrap/>
          </w:tcPr>
          <w:p>
            <w:pPr>
              <w:ind w:left="113.47199999999999" w:right="113.47199999999999" w:firstLine="0"/>
              <w:spacing w:before="120" w:after="120"/>
            </w:pPr>
            <w:r>
              <w:rPr/>
              <w:t xml:space="preserve">1 ед.,</w:t>
            </w:r>
            <w:br/>
            <w:r>
              <w:rPr/>
              <w:t xml:space="preserve">6,441,980.00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"ММЗ", г. Могилев, ул. Курако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Поставка технологии, инжиниринга, полного комплекса основного и вспомогательного оборудования линии покраски экструдированного  алюминиевого профиля, услуг по шеф-монтажным работам, обучению персонала и проведению гарантийных испытаний (согласно техническому заданию)</w:t>
            </w:r>
          </w:p>
        </w:tc>
        <w:tc>
          <w:tcPr>
            <w:tcW w:w="5100" w:type="dxa"/>
            <w:shd w:val="clear" w:fill="fdf5e8"/>
            <w:noWrap/>
          </w:tcPr>
          <w:p>
            <w:pPr>
              <w:ind w:left="113.47199999999999" w:right="113.47199999999999" w:firstLine="0"/>
              <w:spacing w:before="120" w:after="120"/>
            </w:pPr>
            <w:r>
              <w:rPr/>
              <w:t xml:space="preserve">1 ед.,</w:t>
            </w:r>
            <w:br/>
            <w:r>
              <w:rPr/>
              <w:t xml:space="preserve">7,442,670.00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"ММЗ", г. Могилев, ул. Курако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28.29.22.230</w:t>
            </w:r>
          </w:p>
        </w:tc>
      </w:tr>
    </w:tbl>
    <w:p/>
    <w:p>
      <w:pPr>
        <w:ind w:left="113.47199999999999" w:right="113.47199999999999" w:firstLine="0"/>
        <w:spacing w:before="120" w:after="120"/>
      </w:pPr>
      <w:r>
        <w:rPr>
          <w:b w:val="1"/>
          <w:bCs w:val="1"/>
        </w:rPr>
        <w:t xml:space="preserve">Процедура закупки № 2025-1267040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Установки очистки азота газообразного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05.09.2025.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Установки очистки азота газообразного</w:t>
            </w:r>
          </w:p>
        </w:tc>
        <w:tc>
          <w:tcPr>
            <w:tcW w:w="5100" w:type="dxa"/>
            <w:shd w:val="clear" w:fill="fdf5e8"/>
            <w:noWrap/>
          </w:tcPr>
          <w:p>
            <w:pPr>
              <w:ind w:left="113.47199999999999" w:right="113.47199999999999" w:firstLine="0"/>
              <w:spacing w:before="120" w:after="120"/>
            </w:pPr>
            <w:r>
              <w:rPr/>
              <w:t xml:space="preserve">7 шт.,</w:t>
            </w:r>
            <w:br/>
            <w:r>
              <w:rPr/>
              <w:t xml:space="preserve">4,719,971.56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28.25.14.400</w:t>
            </w:r>
          </w:p>
        </w:tc>
      </w:tr>
    </w:tbl>
    <w:p/>
    <w:p>
      <w:pPr>
        <w:ind w:left="113.47199999999999" w:right="113.47199999999999" w:firstLine="0"/>
        <w:spacing w:before="120" w:after="120"/>
      </w:pPr>
      <w:r>
        <w:rPr>
          <w:b w:val="1"/>
          <w:bCs w:val="1"/>
        </w:rPr>
        <w:t xml:space="preserve">Процедура закупки № 2025-1266924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запасных частей для компрессорных установок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Зеленков Андрей Алексеевич, +375 23 637 3047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Сальниковая коробка 1 ступени (№2269.2414.000)</w:t>
            </w:r>
          </w:p>
        </w:tc>
        <w:tc>
          <w:tcPr>
            <w:tcW w:w="5100" w:type="dxa"/>
            <w:shd w:val="clear" w:fill="fdf5e8"/>
            <w:noWrap/>
          </w:tcPr>
          <w:p>
            <w:pPr>
              <w:ind w:left="113.47199999999999" w:right="113.47199999999999" w:firstLine="0"/>
              <w:spacing w:before="120" w:after="120"/>
            </w:pPr>
            <w:r>
              <w:rPr/>
              <w:t xml:space="preserve">3 компл.,</w:t>
            </w:r>
            <w:br/>
            <w:r>
              <w:rPr/>
              <w:t xml:space="preserve">108,300.00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указаны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Сальниковая коробка 2 ступени (№2269.2415.000)</w:t>
            </w:r>
          </w:p>
        </w:tc>
        <w:tc>
          <w:tcPr>
            <w:tcW w:w="5100" w:type="dxa"/>
            <w:shd w:val="clear" w:fill="fdf5e8"/>
            <w:noWrap/>
          </w:tcPr>
          <w:p>
            <w:pPr>
              <w:ind w:left="113.47199999999999" w:right="113.47199999999999" w:firstLine="0"/>
              <w:spacing w:before="120" w:after="120"/>
            </w:pPr>
            <w:r>
              <w:rPr/>
              <w:t xml:space="preserve">3 компл.,</w:t>
            </w:r>
            <w:br/>
            <w:r>
              <w:rPr/>
              <w:t xml:space="preserve">125,400.00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Сальниковая коробка 3 ступени (№2269.2416.000)</w:t>
            </w:r>
          </w:p>
        </w:tc>
        <w:tc>
          <w:tcPr>
            <w:tcW w:w="5100" w:type="dxa"/>
            <w:shd w:val="clear" w:fill="fdf5e8"/>
            <w:noWrap/>
          </w:tcPr>
          <w:p>
            <w:pPr>
              <w:ind w:left="113.47199999999999" w:right="113.47199999999999" w:firstLine="0"/>
              <w:spacing w:before="120" w:after="120"/>
            </w:pPr>
            <w:r>
              <w:rPr/>
              <w:t xml:space="preserve">6 компл.,</w:t>
            </w:r>
            <w:br/>
            <w:r>
              <w:rPr/>
              <w:t xml:space="preserve">291,600.00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Внутренние части сальниковой коробки 1ст (№детали 2269.2414.010)</w:t>
            </w:r>
          </w:p>
        </w:tc>
        <w:tc>
          <w:tcPr>
            <w:tcW w:w="5100" w:type="dxa"/>
            <w:shd w:val="clear" w:fill="fdf5e8"/>
            <w:noWrap/>
          </w:tcPr>
          <w:p>
            <w:pPr>
              <w:ind w:left="113.47199999999999" w:right="113.47199999999999" w:firstLine="0"/>
              <w:spacing w:before="120" w:after="120"/>
            </w:pPr>
            <w:r>
              <w:rPr/>
              <w:t xml:space="preserve">12 шт.,</w:t>
            </w:r>
            <w:br/>
            <w:r>
              <w:rPr/>
              <w:t xml:space="preserve">217,200.00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Внутренние части сальниковой коробки 2ст (№детали 2269.2415.010)</w:t>
            </w:r>
          </w:p>
        </w:tc>
        <w:tc>
          <w:tcPr>
            <w:tcW w:w="5100" w:type="dxa"/>
            <w:shd w:val="clear" w:fill="fdf5e8"/>
            <w:noWrap/>
          </w:tcPr>
          <w:p>
            <w:pPr>
              <w:ind w:left="113.47199999999999" w:right="113.47199999999999" w:firstLine="0"/>
              <w:spacing w:before="120" w:after="120"/>
            </w:pPr>
            <w:r>
              <w:rPr/>
              <w:t xml:space="preserve">12 шт.,</w:t>
            </w:r>
            <w:br/>
            <w:r>
              <w:rPr/>
              <w:t xml:space="preserve">247,200.00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Внутренние части сальниковой коробки 3ст (№детали 2269.2416.010)</w:t>
            </w:r>
          </w:p>
        </w:tc>
        <w:tc>
          <w:tcPr>
            <w:tcW w:w="5100" w:type="dxa"/>
            <w:shd w:val="clear" w:fill="fdf5e8"/>
            <w:noWrap/>
          </w:tcPr>
          <w:p>
            <w:pPr>
              <w:ind w:left="113.47199999999999" w:right="113.47199999999999" w:firstLine="0"/>
              <w:spacing w:before="120" w:after="120"/>
            </w:pPr>
            <w:r>
              <w:rPr/>
              <w:t xml:space="preserve">24 шт.,</w:t>
            </w:r>
            <w:br/>
            <w:r>
              <w:rPr/>
              <w:t xml:space="preserve">638,880.00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Маслосъёмное кольцо (№детали 2270.0035.320)</w:t>
            </w:r>
          </w:p>
        </w:tc>
        <w:tc>
          <w:tcPr>
            <w:tcW w:w="5100" w:type="dxa"/>
            <w:shd w:val="clear" w:fill="fdf5e8"/>
            <w:noWrap/>
          </w:tcPr>
          <w:p>
            <w:pPr>
              <w:ind w:left="113.47199999999999" w:right="113.47199999999999" w:firstLine="0"/>
              <w:spacing w:before="120" w:after="120"/>
            </w:pPr>
            <w:r>
              <w:rPr/>
              <w:t xml:space="preserve">48 шт.,</w:t>
            </w:r>
            <w:br/>
            <w:r>
              <w:rPr/>
              <w:t xml:space="preserve">57,600.00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Уплотнительное кольцо (№детали 2270.1111.010)</w:t>
            </w:r>
          </w:p>
        </w:tc>
        <w:tc>
          <w:tcPr>
            <w:tcW w:w="5100" w:type="dxa"/>
            <w:shd w:val="clear" w:fill="fdf5e8"/>
            <w:noWrap/>
          </w:tcPr>
          <w:p>
            <w:pPr>
              <w:ind w:left="113.47199999999999" w:right="113.47199999999999" w:firstLine="0"/>
              <w:spacing w:before="120" w:after="120"/>
            </w:pPr>
            <w:r>
              <w:rPr/>
              <w:t xml:space="preserve">48 шт.,</w:t>
            </w:r>
            <w:br/>
            <w:r>
              <w:rPr/>
              <w:t xml:space="preserve">34,272.00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Направляющее кольцо 1 ст. (№детали 2464.5600.025)</w:t>
            </w:r>
          </w:p>
        </w:tc>
        <w:tc>
          <w:tcPr>
            <w:tcW w:w="5100" w:type="dxa"/>
            <w:shd w:val="clear" w:fill="fdf5e8"/>
            <w:noWrap/>
          </w:tcPr>
          <w:p>
            <w:pPr>
              <w:ind w:left="113.47199999999999" w:right="113.47199999999999" w:firstLine="0"/>
              <w:spacing w:before="120" w:after="120"/>
            </w:pPr>
            <w:r>
              <w:rPr/>
              <w:t xml:space="preserve">48 шт.,</w:t>
            </w:r>
            <w:br/>
            <w:r>
              <w:rPr/>
              <w:t xml:space="preserve">186,000.00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Направляющее кольцо 2 ст. (№детали 2364.3950.015)</w:t>
            </w:r>
          </w:p>
        </w:tc>
        <w:tc>
          <w:tcPr>
            <w:tcW w:w="5100" w:type="dxa"/>
            <w:shd w:val="clear" w:fill="fdf5e8"/>
            <w:noWrap/>
          </w:tcPr>
          <w:p>
            <w:pPr>
              <w:ind w:left="113.47199999999999" w:right="113.47199999999999" w:firstLine="0"/>
              <w:spacing w:before="120" w:after="120"/>
            </w:pPr>
            <w:r>
              <w:rPr/>
              <w:t xml:space="preserve">48 шт.,</w:t>
            </w:r>
            <w:br/>
            <w:r>
              <w:rPr/>
              <w:t xml:space="preserve">146,544.00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Направляющее кольцо 3 ст. (№детали 2364.2850.015)</w:t>
            </w:r>
          </w:p>
        </w:tc>
        <w:tc>
          <w:tcPr>
            <w:tcW w:w="5100" w:type="dxa"/>
            <w:shd w:val="clear" w:fill="fdf5e8"/>
            <w:noWrap/>
          </w:tcPr>
          <w:p>
            <w:pPr>
              <w:ind w:left="113.47199999999999" w:right="113.47199999999999" w:firstLine="0"/>
              <w:spacing w:before="120" w:after="120"/>
            </w:pPr>
            <w:r>
              <w:rPr/>
              <w:t xml:space="preserve">96 шт.,</w:t>
            </w:r>
            <w:br/>
            <w:r>
              <w:rPr/>
              <w:t xml:space="preserve">136,032.00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Поршневое кольцо 1 ст. (№детали 2366.5600.300)</w:t>
            </w:r>
          </w:p>
        </w:tc>
        <w:tc>
          <w:tcPr>
            <w:tcW w:w="5100" w:type="dxa"/>
            <w:shd w:val="clear" w:fill="fdf5e8"/>
            <w:noWrap/>
          </w:tcPr>
          <w:p>
            <w:pPr>
              <w:ind w:left="113.47199999999999" w:right="113.47199999999999" w:firstLine="0"/>
              <w:spacing w:before="120" w:after="120"/>
            </w:pPr>
            <w:r>
              <w:rPr/>
              <w:t xml:space="preserve">72 шт.,</w:t>
            </w:r>
            <w:br/>
            <w:r>
              <w:rPr/>
              <w:t xml:space="preserve">157,680.00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Поршневое кольцо 2 ст. (№детали 2366.3950.100)</w:t>
            </w:r>
          </w:p>
        </w:tc>
        <w:tc>
          <w:tcPr>
            <w:tcW w:w="5100" w:type="dxa"/>
            <w:shd w:val="clear" w:fill="fdf5e8"/>
            <w:noWrap/>
          </w:tcPr>
          <w:p>
            <w:pPr>
              <w:ind w:left="113.47199999999999" w:right="113.47199999999999" w:firstLine="0"/>
              <w:spacing w:before="120" w:after="120"/>
            </w:pPr>
            <w:r>
              <w:rPr/>
              <w:t xml:space="preserve">126 шт.,</w:t>
            </w:r>
            <w:br/>
            <w:r>
              <w:rPr/>
              <w:t xml:space="preserve">128,520.00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Поршневое кольцо 3 ст. (№детали 2366.2850.320)</w:t>
            </w:r>
          </w:p>
        </w:tc>
        <w:tc>
          <w:tcPr>
            <w:tcW w:w="5100" w:type="dxa"/>
            <w:shd w:val="clear" w:fill="fdf5e8"/>
            <w:noWrap/>
          </w:tcPr>
          <w:p>
            <w:pPr>
              <w:ind w:left="113.47199999999999" w:right="113.47199999999999" w:firstLine="0"/>
              <w:spacing w:before="120" w:after="120"/>
            </w:pPr>
            <w:r>
              <w:rPr/>
              <w:t xml:space="preserve">324 шт.,</w:t>
            </w:r>
            <w:br/>
            <w:r>
              <w:rPr/>
              <w:t xml:space="preserve">771,768.00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Уплотнительное кольцо (№детали 2430.1399.050)</w:t>
            </w:r>
          </w:p>
        </w:tc>
        <w:tc>
          <w:tcPr>
            <w:tcW w:w="5100" w:type="dxa"/>
            <w:shd w:val="clear" w:fill="fdf5e8"/>
            <w:noWrap/>
          </w:tcPr>
          <w:p>
            <w:pPr>
              <w:ind w:left="113.47199999999999" w:right="113.47199999999999" w:firstLine="0"/>
              <w:spacing w:before="120" w:after="120"/>
            </w:pPr>
            <w:r>
              <w:rPr/>
              <w:t xml:space="preserve">16 шт.,</w:t>
            </w:r>
            <w:br/>
            <w:r>
              <w:rPr/>
              <w:t xml:space="preserve">19,440.00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Уплотнительное кольцо (№детали 2430.1349.030)</w:t>
            </w:r>
          </w:p>
        </w:tc>
        <w:tc>
          <w:tcPr>
            <w:tcW w:w="5100" w:type="dxa"/>
            <w:shd w:val="clear" w:fill="fdf5e8"/>
            <w:noWrap/>
          </w:tcPr>
          <w:p>
            <w:pPr>
              <w:ind w:left="113.47199999999999" w:right="113.47199999999999" w:firstLine="0"/>
              <w:spacing w:before="120" w:after="120"/>
            </w:pPr>
            <w:r>
              <w:rPr/>
              <w:t xml:space="preserve">16 шт.,</w:t>
            </w:r>
            <w:br/>
            <w:r>
              <w:rPr/>
              <w:t xml:space="preserve">19,440.00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Уплотнительное кольцо (№детали 2430.1388.020)</w:t>
            </w:r>
          </w:p>
        </w:tc>
        <w:tc>
          <w:tcPr>
            <w:tcW w:w="5100" w:type="dxa"/>
            <w:shd w:val="clear" w:fill="fdf5e8"/>
            <w:noWrap/>
          </w:tcPr>
          <w:p>
            <w:pPr>
              <w:ind w:left="113.47199999999999" w:right="113.47199999999999" w:firstLine="0"/>
              <w:spacing w:before="120" w:after="120"/>
            </w:pPr>
            <w:r>
              <w:rPr/>
              <w:t xml:space="preserve">24 шт.,</w:t>
            </w:r>
            <w:br/>
            <w:r>
              <w:rPr/>
              <w:t xml:space="preserve">15,336.00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Кольцевая прокладка (№детали 2427.1800.000)</w:t>
            </w:r>
          </w:p>
        </w:tc>
        <w:tc>
          <w:tcPr>
            <w:tcW w:w="5100" w:type="dxa"/>
            <w:shd w:val="clear" w:fill="fdf5e8"/>
            <w:noWrap/>
          </w:tcPr>
          <w:p>
            <w:pPr>
              <w:ind w:left="113.47199999999999" w:right="113.47199999999999" w:firstLine="0"/>
              <w:spacing w:before="120" w:after="120"/>
            </w:pPr>
            <w:r>
              <w:rPr/>
              <w:t xml:space="preserve">32 шт.,</w:t>
            </w:r>
            <w:br/>
            <w:r>
              <w:rPr/>
              <w:t xml:space="preserve">32,864.00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Кольцевая прокладка (№детали 2427.1782.000)</w:t>
            </w:r>
          </w:p>
        </w:tc>
        <w:tc>
          <w:tcPr>
            <w:tcW w:w="5100" w:type="dxa"/>
            <w:shd w:val="clear" w:fill="fdf5e8"/>
            <w:noWrap/>
          </w:tcPr>
          <w:p>
            <w:pPr>
              <w:ind w:left="113.47199999999999" w:right="113.47199999999999" w:firstLine="0"/>
              <w:spacing w:before="120" w:after="120"/>
            </w:pPr>
            <w:r>
              <w:rPr/>
              <w:t xml:space="preserve">32 шт.,</w:t>
            </w:r>
            <w:br/>
            <w:r>
              <w:rPr/>
              <w:t xml:space="preserve">41,312.00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Лубрикатор (№ детали 2570.0102.250)</w:t>
            </w:r>
          </w:p>
        </w:tc>
        <w:tc>
          <w:tcPr>
            <w:tcW w:w="5100" w:type="dxa"/>
            <w:shd w:val="clear" w:fill="fdf5e8"/>
            <w:noWrap/>
          </w:tcPr>
          <w:p>
            <w:pPr>
              <w:ind w:left="113.47199999999999" w:right="113.47199999999999" w:firstLine="0"/>
              <w:spacing w:before="120" w:after="120"/>
            </w:pPr>
            <w:r>
              <w:rPr/>
              <w:t xml:space="preserve">1 шт.,</w:t>
            </w:r>
            <w:br/>
            <w:r>
              <w:rPr/>
              <w:t xml:space="preserve">230,877.00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Вкладыш пальца крейцкопфа (№детали 2272.1030.000)</w:t>
            </w:r>
          </w:p>
        </w:tc>
        <w:tc>
          <w:tcPr>
            <w:tcW w:w="5100" w:type="dxa"/>
            <w:shd w:val="clear" w:fill="fdf5e8"/>
            <w:noWrap/>
          </w:tcPr>
          <w:p>
            <w:pPr>
              <w:ind w:left="113.47199999999999" w:right="113.47199999999999" w:firstLine="0"/>
              <w:spacing w:before="120" w:after="120"/>
            </w:pPr>
            <w:r>
              <w:rPr/>
              <w:t xml:space="preserve">12 шт.,</w:t>
            </w:r>
            <w:br/>
            <w:r>
              <w:rPr/>
              <w:t xml:space="preserve">42,648.00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Уплотнительное кольцо (№детали 2430.0091.050)</w:t>
            </w:r>
          </w:p>
        </w:tc>
        <w:tc>
          <w:tcPr>
            <w:tcW w:w="5100" w:type="dxa"/>
            <w:shd w:val="clear" w:fill="fdf5e8"/>
            <w:noWrap/>
          </w:tcPr>
          <w:p>
            <w:pPr>
              <w:ind w:left="113.47199999999999" w:right="113.47199999999999" w:firstLine="0"/>
              <w:spacing w:before="120" w:after="120"/>
            </w:pPr>
            <w:r>
              <w:rPr/>
              <w:t xml:space="preserve">24 шт.,</w:t>
            </w:r>
            <w:br/>
            <w:r>
              <w:rPr/>
              <w:t xml:space="preserve">29,088.00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Уплотнительное кольцо (№детали 2427.1820.000)</w:t>
            </w:r>
          </w:p>
        </w:tc>
        <w:tc>
          <w:tcPr>
            <w:tcW w:w="5100" w:type="dxa"/>
            <w:shd w:val="clear" w:fill="fdf5e8"/>
            <w:noWrap/>
          </w:tcPr>
          <w:p>
            <w:pPr>
              <w:ind w:left="113.47199999999999" w:right="113.47199999999999" w:firstLine="0"/>
              <w:spacing w:before="120" w:after="120"/>
            </w:pPr>
            <w:r>
              <w:rPr/>
              <w:t xml:space="preserve">24 шт.,</w:t>
            </w:r>
            <w:br/>
            <w:r>
              <w:rPr/>
              <w:t xml:space="preserve">25,896.00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Уплотнительное кольцо (№детали 2430.1578.010)</w:t>
            </w:r>
          </w:p>
        </w:tc>
        <w:tc>
          <w:tcPr>
            <w:tcW w:w="5100" w:type="dxa"/>
            <w:shd w:val="clear" w:fill="fdf5e8"/>
            <w:noWrap/>
          </w:tcPr>
          <w:p>
            <w:pPr>
              <w:ind w:left="113.47199999999999" w:right="113.47199999999999" w:firstLine="0"/>
              <w:spacing w:before="120" w:after="120"/>
            </w:pPr>
            <w:r>
              <w:rPr/>
              <w:t xml:space="preserve">24 шт.,</w:t>
            </w:r>
            <w:br/>
            <w:r>
              <w:rPr/>
              <w:t xml:space="preserve">28,080.00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Поршневая гайка  (№детали 2153.1038.030)</w:t>
            </w:r>
          </w:p>
        </w:tc>
        <w:tc>
          <w:tcPr>
            <w:tcW w:w="5100" w:type="dxa"/>
            <w:shd w:val="clear" w:fill="fdf5e8"/>
            <w:noWrap/>
          </w:tcPr>
          <w:p>
            <w:pPr>
              <w:ind w:left="113.47199999999999" w:right="113.47199999999999" w:firstLine="0"/>
              <w:spacing w:before="120" w:after="120"/>
            </w:pPr>
            <w:r>
              <w:rPr/>
              <w:t xml:space="preserve">16 шт.,</w:t>
            </w:r>
            <w:br/>
            <w:r>
              <w:rPr/>
              <w:t xml:space="preserve">99,712.00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Коренной подшипник (№детали 2582.8500.010)</w:t>
            </w:r>
          </w:p>
        </w:tc>
        <w:tc>
          <w:tcPr>
            <w:tcW w:w="5100" w:type="dxa"/>
            <w:shd w:val="clear" w:fill="fdf5e8"/>
            <w:noWrap/>
          </w:tcPr>
          <w:p>
            <w:pPr>
              <w:ind w:left="113.47199999999999" w:right="113.47199999999999" w:firstLine="0"/>
              <w:spacing w:before="120" w:after="120"/>
            </w:pPr>
            <w:r>
              <w:rPr/>
              <w:t xml:space="preserve">16 шт.,</w:t>
            </w:r>
            <w:br/>
            <w:r>
              <w:rPr/>
              <w:t xml:space="preserve">542,208.00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Подшипник крейцкопфа (втулка пальца)(№детали 2272.1029.000)</w:t>
            </w:r>
          </w:p>
        </w:tc>
        <w:tc>
          <w:tcPr>
            <w:tcW w:w="5100" w:type="dxa"/>
            <w:shd w:val="clear" w:fill="fdf5e8"/>
            <w:noWrap/>
          </w:tcPr>
          <w:p>
            <w:pPr>
              <w:ind w:left="113.47199999999999" w:right="113.47199999999999" w:firstLine="0"/>
              <w:spacing w:before="120" w:after="120"/>
            </w:pPr>
            <w:r>
              <w:rPr/>
              <w:t xml:space="preserve">16 шт.,</w:t>
            </w:r>
            <w:br/>
            <w:r>
              <w:rPr/>
              <w:t xml:space="preserve">160,000.00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Подшипник шатуна (№детали 2582.8500.010)</w:t>
            </w:r>
          </w:p>
        </w:tc>
        <w:tc>
          <w:tcPr>
            <w:tcW w:w="5100" w:type="dxa"/>
            <w:shd w:val="clear" w:fill="fdf5e8"/>
            <w:noWrap/>
          </w:tcPr>
          <w:p>
            <w:pPr>
              <w:ind w:left="113.47199999999999" w:right="113.47199999999999" w:firstLine="0"/>
              <w:spacing w:before="120" w:after="120"/>
            </w:pPr>
            <w:r>
              <w:rPr/>
              <w:t xml:space="preserve">16 шт.,</w:t>
            </w:r>
            <w:br/>
            <w:r>
              <w:rPr/>
              <w:t xml:space="preserve">542,208.00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Шатун (№детали 2741.8601.000)</w:t>
            </w:r>
          </w:p>
        </w:tc>
        <w:tc>
          <w:tcPr>
            <w:tcW w:w="5100" w:type="dxa"/>
            <w:shd w:val="clear" w:fill="fdf5e8"/>
            <w:noWrap/>
          </w:tcPr>
          <w:p>
            <w:pPr>
              <w:ind w:left="113.47199999999999" w:right="113.47199999999999" w:firstLine="0"/>
              <w:spacing w:before="120" w:after="120"/>
            </w:pPr>
            <w:r>
              <w:rPr/>
              <w:t xml:space="preserve">4 шт.,</w:t>
            </w:r>
            <w:br/>
            <w:r>
              <w:rPr/>
              <w:t xml:space="preserve">675,000.00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Башмак (№детали 2729.8504.000)</w:t>
            </w:r>
          </w:p>
        </w:tc>
        <w:tc>
          <w:tcPr>
            <w:tcW w:w="5100" w:type="dxa"/>
            <w:shd w:val="clear" w:fill="fdf5e8"/>
            <w:noWrap/>
          </w:tcPr>
          <w:p>
            <w:pPr>
              <w:ind w:left="113.47199999999999" w:right="113.47199999999999" w:firstLine="0"/>
              <w:spacing w:before="120" w:after="120"/>
            </w:pPr>
            <w:r>
              <w:rPr/>
              <w:t xml:space="preserve">12 шт.,</w:t>
            </w:r>
            <w:br/>
            <w:r>
              <w:rPr/>
              <w:t xml:space="preserve">392,640.00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Установочный штифт (№детали 1416.1601.400)</w:t>
            </w:r>
          </w:p>
        </w:tc>
        <w:tc>
          <w:tcPr>
            <w:tcW w:w="5100" w:type="dxa"/>
            <w:shd w:val="clear" w:fill="fdf5e8"/>
            <w:noWrap/>
          </w:tcPr>
          <w:p>
            <w:pPr>
              <w:ind w:left="113.47199999999999" w:right="113.47199999999999" w:firstLine="0"/>
              <w:spacing w:before="120" w:after="120"/>
            </w:pPr>
            <w:r>
              <w:rPr/>
              <w:t xml:space="preserve">12 шт.,</w:t>
            </w:r>
            <w:br/>
            <w:r>
              <w:rPr/>
              <w:t xml:space="preserve">12.00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Шатунный болт (№детали 2203.1019.020)</w:t>
            </w:r>
          </w:p>
        </w:tc>
        <w:tc>
          <w:tcPr>
            <w:tcW w:w="5100" w:type="dxa"/>
            <w:shd w:val="clear" w:fill="fdf5e8"/>
            <w:noWrap/>
          </w:tcPr>
          <w:p>
            <w:pPr>
              <w:ind w:left="113.47199999999999" w:right="113.47199999999999" w:firstLine="0"/>
              <w:spacing w:before="120" w:after="120"/>
            </w:pPr>
            <w:r>
              <w:rPr/>
              <w:t xml:space="preserve">24 шт.,</w:t>
            </w:r>
            <w:br/>
            <w:r>
              <w:rPr/>
              <w:t xml:space="preserve">81,600.00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Гайка (№детали 2160.1181.000)</w:t>
            </w:r>
          </w:p>
        </w:tc>
        <w:tc>
          <w:tcPr>
            <w:tcW w:w="5100" w:type="dxa"/>
            <w:shd w:val="clear" w:fill="fdf5e8"/>
            <w:noWrap/>
          </w:tcPr>
          <w:p>
            <w:pPr>
              <w:ind w:left="113.47199999999999" w:right="113.47199999999999" w:firstLine="0"/>
              <w:spacing w:before="120" w:after="120"/>
            </w:pPr>
            <w:r>
              <w:rPr/>
              <w:t xml:space="preserve">48 шт.,</w:t>
            </w:r>
            <w:br/>
            <w:r>
              <w:rPr/>
              <w:t xml:space="preserve">2,976.00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Гильза первой ступени (№детали 2761.5984.000)</w:t>
            </w:r>
          </w:p>
        </w:tc>
        <w:tc>
          <w:tcPr>
            <w:tcW w:w="5100" w:type="dxa"/>
            <w:shd w:val="clear" w:fill="fdf5e8"/>
            <w:noWrap/>
          </w:tcPr>
          <w:p>
            <w:pPr>
              <w:ind w:left="113.47199999999999" w:right="113.47199999999999" w:firstLine="0"/>
              <w:spacing w:before="120" w:after="120"/>
            </w:pPr>
            <w:r>
              <w:rPr/>
              <w:t xml:space="preserve">1 шт.,</w:t>
            </w:r>
            <w:br/>
            <w:r>
              <w:rPr/>
              <w:t xml:space="preserve">149,703.00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Гильза второй ступени (№детали 2761.5713.000)</w:t>
            </w:r>
          </w:p>
        </w:tc>
        <w:tc>
          <w:tcPr>
            <w:tcW w:w="5100" w:type="dxa"/>
            <w:shd w:val="clear" w:fill="fdf5e8"/>
            <w:noWrap/>
          </w:tcPr>
          <w:p>
            <w:pPr>
              <w:ind w:left="113.47199999999999" w:right="113.47199999999999" w:firstLine="0"/>
              <w:spacing w:before="120" w:after="120"/>
            </w:pPr>
            <w:r>
              <w:rPr/>
              <w:t xml:space="preserve">1 шт.,</w:t>
            </w:r>
            <w:br/>
            <w:r>
              <w:rPr/>
              <w:t xml:space="preserve">95,555.00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Гильза третей ступени (№детали 2761.5410.000)</w:t>
            </w:r>
          </w:p>
        </w:tc>
        <w:tc>
          <w:tcPr>
            <w:tcW w:w="5100" w:type="dxa"/>
            <w:shd w:val="clear" w:fill="fdf5e8"/>
            <w:noWrap/>
          </w:tcPr>
          <w:p>
            <w:pPr>
              <w:ind w:left="113.47199999999999" w:right="113.47199999999999" w:firstLine="0"/>
              <w:spacing w:before="120" w:after="120"/>
            </w:pPr>
            <w:r>
              <w:rPr/>
              <w:t xml:space="preserve">2 шт.,</w:t>
            </w:r>
            <w:br/>
            <w:r>
              <w:rPr/>
              <w:t xml:space="preserve">157,138.00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Фильтр по маслу (№детали 2720.2107.990)</w:t>
            </w:r>
          </w:p>
        </w:tc>
        <w:tc>
          <w:tcPr>
            <w:tcW w:w="5100" w:type="dxa"/>
            <w:shd w:val="clear" w:fill="fdf5e8"/>
            <w:noWrap/>
          </w:tcPr>
          <w:p>
            <w:pPr>
              <w:ind w:left="113.47199999999999" w:right="113.47199999999999" w:firstLine="0"/>
              <w:spacing w:before="120" w:after="120"/>
            </w:pPr>
            <w:r>
              <w:rPr/>
              <w:t xml:space="preserve">24 шт.,</w:t>
            </w:r>
            <w:br/>
            <w:r>
              <w:rPr/>
              <w:t xml:space="preserve">158,304.00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Половина поршня 1 ст (№детали 2734.5630.000)</w:t>
            </w:r>
          </w:p>
        </w:tc>
        <w:tc>
          <w:tcPr>
            <w:tcW w:w="5100" w:type="dxa"/>
            <w:shd w:val="clear" w:fill="fdf5e8"/>
            <w:noWrap/>
          </w:tcPr>
          <w:p>
            <w:pPr>
              <w:ind w:left="113.47199999999999" w:right="113.47199999999999" w:firstLine="0"/>
              <w:spacing w:before="120" w:after="120"/>
            </w:pPr>
            <w:r>
              <w:rPr/>
              <w:t xml:space="preserve">3 шт.,</w:t>
            </w:r>
            <w:br/>
            <w:r>
              <w:rPr/>
              <w:t xml:space="preserve">176,613.00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Половина поршня 1 ст (№детали 2734.5631.000)</w:t>
            </w:r>
          </w:p>
        </w:tc>
        <w:tc>
          <w:tcPr>
            <w:tcW w:w="5100" w:type="dxa"/>
            <w:shd w:val="clear" w:fill="fdf5e8"/>
            <w:noWrap/>
          </w:tcPr>
          <w:p>
            <w:pPr>
              <w:ind w:left="113.47199999999999" w:right="113.47199999999999" w:firstLine="0"/>
              <w:spacing w:before="120" w:after="120"/>
            </w:pPr>
            <w:r>
              <w:rPr/>
              <w:t xml:space="preserve">3 шт.,</w:t>
            </w:r>
            <w:br/>
            <w:r>
              <w:rPr/>
              <w:t xml:space="preserve">176,613.00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Половина поршня 2 ст (№детали 2734.3942.000)</w:t>
            </w:r>
          </w:p>
        </w:tc>
        <w:tc>
          <w:tcPr>
            <w:tcW w:w="5100" w:type="dxa"/>
            <w:shd w:val="clear" w:fill="fdf5e8"/>
            <w:noWrap/>
          </w:tcPr>
          <w:p>
            <w:pPr>
              <w:ind w:left="113.47199999999999" w:right="113.47199999999999" w:firstLine="0"/>
              <w:spacing w:before="120" w:after="120"/>
            </w:pPr>
            <w:r>
              <w:rPr/>
              <w:t xml:space="preserve">3 шт.,</w:t>
            </w:r>
            <w:br/>
            <w:r>
              <w:rPr/>
              <w:t xml:space="preserve">166,146.00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Половина поршня 2 ст (№детали 2734.3943.000)</w:t>
            </w:r>
          </w:p>
        </w:tc>
        <w:tc>
          <w:tcPr>
            <w:tcW w:w="5100" w:type="dxa"/>
            <w:shd w:val="clear" w:fill="fdf5e8"/>
            <w:noWrap/>
          </w:tcPr>
          <w:p>
            <w:pPr>
              <w:ind w:left="113.47199999999999" w:right="113.47199999999999" w:firstLine="0"/>
              <w:spacing w:before="120" w:after="120"/>
            </w:pPr>
            <w:r>
              <w:rPr/>
              <w:t xml:space="preserve">3 шт.,</w:t>
            </w:r>
            <w:br/>
            <w:r>
              <w:rPr/>
              <w:t xml:space="preserve">166,146.00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Половина поршня 3 ст (№детали 2734.2867.000)</w:t>
            </w:r>
          </w:p>
        </w:tc>
        <w:tc>
          <w:tcPr>
            <w:tcW w:w="5100" w:type="dxa"/>
            <w:shd w:val="clear" w:fill="fdf5e8"/>
            <w:noWrap/>
          </w:tcPr>
          <w:p>
            <w:pPr>
              <w:ind w:left="113.47199999999999" w:right="113.47199999999999" w:firstLine="0"/>
              <w:spacing w:before="120" w:after="120"/>
            </w:pPr>
            <w:r>
              <w:rPr/>
              <w:t xml:space="preserve">6 шт.,</w:t>
            </w:r>
            <w:br/>
            <w:r>
              <w:rPr/>
              <w:t xml:space="preserve">311,364.00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Половина поршня 3 ст (№детали 2734.2868.000)</w:t>
            </w:r>
          </w:p>
        </w:tc>
        <w:tc>
          <w:tcPr>
            <w:tcW w:w="5100" w:type="dxa"/>
            <w:shd w:val="clear" w:fill="fdf5e8"/>
            <w:noWrap/>
          </w:tcPr>
          <w:p>
            <w:pPr>
              <w:ind w:left="113.47199999999999" w:right="113.47199999999999" w:firstLine="0"/>
              <w:spacing w:before="120" w:after="120"/>
            </w:pPr>
            <w:r>
              <w:rPr/>
              <w:t xml:space="preserve">6 шт.,</w:t>
            </w:r>
            <w:br/>
            <w:r>
              <w:rPr/>
              <w:t xml:space="preserve">311,364.00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Уплотнительное кольцо м.п. 1ст (№детали 2430.1399.050)</w:t>
            </w:r>
          </w:p>
        </w:tc>
        <w:tc>
          <w:tcPr>
            <w:tcW w:w="5100" w:type="dxa"/>
            <w:shd w:val="clear" w:fill="fdf5e8"/>
            <w:noWrap/>
          </w:tcPr>
          <w:p>
            <w:pPr>
              <w:ind w:left="113.47199999999999" w:right="113.47199999999999" w:firstLine="0"/>
              <w:spacing w:before="120" w:after="120"/>
            </w:pPr>
            <w:r>
              <w:rPr/>
              <w:t xml:space="preserve">20 шт.,</w:t>
            </w:r>
            <w:br/>
            <w:r>
              <w:rPr/>
              <w:t xml:space="preserve">24,300.00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Уплотнительное кольцо м.п. 1ст (№детали 2430.1671.050)</w:t>
            </w:r>
          </w:p>
        </w:tc>
        <w:tc>
          <w:tcPr>
            <w:tcW w:w="5100" w:type="dxa"/>
            <w:shd w:val="clear" w:fill="fdf5e8"/>
            <w:noWrap/>
          </w:tcPr>
          <w:p>
            <w:pPr>
              <w:ind w:left="113.47199999999999" w:right="113.47199999999999" w:firstLine="0"/>
              <w:spacing w:before="120" w:after="120"/>
            </w:pPr>
            <w:r>
              <w:rPr/>
              <w:t xml:space="preserve">20 шт.,</w:t>
            </w:r>
            <w:br/>
            <w:r>
              <w:rPr/>
              <w:t xml:space="preserve">24,300.00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Уплотнительное кольцо м.п. 2ст (№детали 2430.1349.030)</w:t>
            </w:r>
          </w:p>
        </w:tc>
        <w:tc>
          <w:tcPr>
            <w:tcW w:w="5100" w:type="dxa"/>
            <w:shd w:val="clear" w:fill="fdf5e8"/>
            <w:noWrap/>
          </w:tcPr>
          <w:p>
            <w:pPr>
              <w:ind w:left="113.47199999999999" w:right="113.47199999999999" w:firstLine="0"/>
              <w:spacing w:before="120" w:after="120"/>
            </w:pPr>
            <w:r>
              <w:rPr/>
              <w:t xml:space="preserve">20 шт.,</w:t>
            </w:r>
            <w:br/>
            <w:r>
              <w:rPr/>
              <w:t xml:space="preserve">24,300.00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Уплотнительное кольцо м.п. 2ст (№детали 2430.1157.020)</w:t>
            </w:r>
          </w:p>
        </w:tc>
        <w:tc>
          <w:tcPr>
            <w:tcW w:w="5100" w:type="dxa"/>
            <w:shd w:val="clear" w:fill="fdf5e8"/>
            <w:noWrap/>
          </w:tcPr>
          <w:p>
            <w:pPr>
              <w:ind w:left="113.47199999999999" w:right="113.47199999999999" w:firstLine="0"/>
              <w:spacing w:before="120" w:after="120"/>
            </w:pPr>
            <w:r>
              <w:rPr/>
              <w:t xml:space="preserve">20 шт.,</w:t>
            </w:r>
            <w:br/>
            <w:r>
              <w:rPr/>
              <w:t xml:space="preserve">23,300.00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Кольцевая прокладка м.п. 2 ст (№детали 2427.1800.000)</w:t>
            </w:r>
          </w:p>
        </w:tc>
        <w:tc>
          <w:tcPr>
            <w:tcW w:w="5100" w:type="dxa"/>
            <w:shd w:val="clear" w:fill="fdf5e8"/>
            <w:noWrap/>
          </w:tcPr>
          <w:p>
            <w:pPr>
              <w:ind w:left="113.47199999999999" w:right="113.47199999999999" w:firstLine="0"/>
              <w:spacing w:before="120" w:after="120"/>
            </w:pPr>
            <w:r>
              <w:rPr/>
              <w:t xml:space="preserve">20 шт.,</w:t>
            </w:r>
            <w:br/>
            <w:r>
              <w:rPr/>
              <w:t xml:space="preserve">20,540.00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Кольцевая прокладка м.п. 2 ст (№детали 2427.1611.000)</w:t>
            </w:r>
          </w:p>
        </w:tc>
        <w:tc>
          <w:tcPr>
            <w:tcW w:w="5100" w:type="dxa"/>
            <w:shd w:val="clear" w:fill="fdf5e8"/>
            <w:noWrap/>
          </w:tcPr>
          <w:p>
            <w:pPr>
              <w:ind w:left="113.47199999999999" w:right="113.47199999999999" w:firstLine="0"/>
              <w:spacing w:before="120" w:after="120"/>
            </w:pPr>
            <w:r>
              <w:rPr/>
              <w:t xml:space="preserve">20 шт.,</w:t>
            </w:r>
            <w:br/>
            <w:r>
              <w:rPr/>
              <w:t xml:space="preserve">11,540.00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Специальная шпилька штока (№детали 2666.1945.010)</w:t>
            </w:r>
          </w:p>
        </w:tc>
        <w:tc>
          <w:tcPr>
            <w:tcW w:w="5100" w:type="dxa"/>
            <w:shd w:val="clear" w:fill="fdf5e8"/>
            <w:noWrap/>
          </w:tcPr>
          <w:p>
            <w:pPr>
              <w:ind w:left="113.47199999999999" w:right="113.47199999999999" w:firstLine="0"/>
              <w:spacing w:before="120" w:after="120"/>
            </w:pPr>
            <w:r>
              <w:rPr/>
              <w:t xml:space="preserve">4 шт.,</w:t>
            </w:r>
            <w:br/>
            <w:r>
              <w:rPr/>
              <w:t xml:space="preserve">25,608.00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Палец (№детали 2239.1022.000)</w:t>
            </w:r>
          </w:p>
        </w:tc>
        <w:tc>
          <w:tcPr>
            <w:tcW w:w="5100" w:type="dxa"/>
            <w:shd w:val="clear" w:fill="fdf5e8"/>
            <w:noWrap/>
          </w:tcPr>
          <w:p>
            <w:pPr>
              <w:ind w:left="113.47199999999999" w:right="113.47199999999999" w:firstLine="0"/>
              <w:spacing w:before="120" w:after="120"/>
            </w:pPr>
            <w:r>
              <w:rPr/>
              <w:t xml:space="preserve">16 шт.,</w:t>
            </w:r>
            <w:br/>
            <w:r>
              <w:rPr/>
              <w:t xml:space="preserve">256,000.00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Уплотнительное кольцо крейцкопфа (№детали 2430.1465.010)</w:t>
            </w:r>
          </w:p>
        </w:tc>
        <w:tc>
          <w:tcPr>
            <w:tcW w:w="5100" w:type="dxa"/>
            <w:shd w:val="clear" w:fill="fdf5e8"/>
            <w:noWrap/>
          </w:tcPr>
          <w:p>
            <w:pPr>
              <w:ind w:left="113.47199999999999" w:right="113.47199999999999" w:firstLine="0"/>
              <w:spacing w:before="120" w:after="120"/>
            </w:pPr>
            <w:r>
              <w:rPr/>
              <w:t xml:space="preserve">32 шт.,</w:t>
            </w:r>
            <w:br/>
            <w:r>
              <w:rPr/>
              <w:t xml:space="preserve">5,056.00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Поршневая гайка (№детали 2153.1038.030)</w:t>
            </w:r>
          </w:p>
        </w:tc>
        <w:tc>
          <w:tcPr>
            <w:tcW w:w="5100" w:type="dxa"/>
            <w:shd w:val="clear" w:fill="fdf5e8"/>
            <w:noWrap/>
          </w:tcPr>
          <w:p>
            <w:pPr>
              <w:ind w:left="113.47199999999999" w:right="113.47199999999999" w:firstLine="0"/>
              <w:spacing w:before="120" w:after="120"/>
            </w:pPr>
            <w:r>
              <w:rPr/>
              <w:t xml:space="preserve">12 шт.,</w:t>
            </w:r>
            <w:br/>
            <w:r>
              <w:rPr/>
              <w:t xml:space="preserve">74,784.00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Заглушка (№детали 2376.1411.000)</w:t>
            </w:r>
          </w:p>
        </w:tc>
        <w:tc>
          <w:tcPr>
            <w:tcW w:w="5100" w:type="dxa"/>
            <w:shd w:val="clear" w:fill="fdf5e8"/>
            <w:noWrap/>
          </w:tcPr>
          <w:p>
            <w:pPr>
              <w:ind w:left="113.47199999999999" w:right="113.47199999999999" w:firstLine="0"/>
              <w:spacing w:before="120" w:after="120"/>
            </w:pPr>
            <w:r>
              <w:rPr/>
              <w:t xml:space="preserve">12 шт.,</w:t>
            </w:r>
            <w:br/>
            <w:r>
              <w:rPr/>
              <w:t xml:space="preserve">13,440.00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Распорное кольцо (№детали 2289.1245.000)</w:t>
            </w:r>
          </w:p>
        </w:tc>
        <w:tc>
          <w:tcPr>
            <w:tcW w:w="5100" w:type="dxa"/>
            <w:shd w:val="clear" w:fill="fdf5e8"/>
            <w:noWrap/>
          </w:tcPr>
          <w:p>
            <w:pPr>
              <w:ind w:left="113.47199999999999" w:right="113.47199999999999" w:firstLine="0"/>
              <w:spacing w:before="120" w:after="120"/>
            </w:pPr>
            <w:r>
              <w:rPr/>
              <w:t xml:space="preserve">20 шт.,</w:t>
            </w:r>
            <w:br/>
            <w:r>
              <w:rPr/>
              <w:t xml:space="preserve">82,580.00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Гайка крейцкопфа (№детали 2160.1200.000)</w:t>
            </w:r>
          </w:p>
        </w:tc>
        <w:tc>
          <w:tcPr>
            <w:tcW w:w="5100" w:type="dxa"/>
            <w:shd w:val="clear" w:fill="fdf5e8"/>
            <w:noWrap/>
          </w:tcPr>
          <w:p>
            <w:pPr>
              <w:ind w:left="113.47199999999999" w:right="113.47199999999999" w:firstLine="0"/>
              <w:spacing w:before="120" w:after="120"/>
            </w:pPr>
            <w:r>
              <w:rPr/>
              <w:t xml:space="preserve">40 шт.,</w:t>
            </w:r>
            <w:br/>
            <w:r>
              <w:rPr/>
              <w:t xml:space="preserve">4,080.00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Шпилька крейцкопфа (№детали 2178.1439.000)</w:t>
            </w:r>
          </w:p>
        </w:tc>
        <w:tc>
          <w:tcPr>
            <w:tcW w:w="5100" w:type="dxa"/>
            <w:shd w:val="clear" w:fill="fdf5e8"/>
            <w:noWrap/>
          </w:tcPr>
          <w:p>
            <w:pPr>
              <w:ind w:left="113.47199999999999" w:right="113.47199999999999" w:firstLine="0"/>
              <w:spacing w:before="120" w:after="120"/>
            </w:pPr>
            <w:r>
              <w:rPr/>
              <w:t xml:space="preserve">40 шт.,</w:t>
            </w:r>
            <w:br/>
            <w:r>
              <w:rPr/>
              <w:t xml:space="preserve">9,640.00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Шестигранная гайка крейцкопфа (№детали 1441.0102.010)</w:t>
            </w:r>
          </w:p>
        </w:tc>
        <w:tc>
          <w:tcPr>
            <w:tcW w:w="5100" w:type="dxa"/>
            <w:shd w:val="clear" w:fill="fdf5e8"/>
            <w:noWrap/>
          </w:tcPr>
          <w:p>
            <w:pPr>
              <w:ind w:left="113.47199999999999" w:right="113.47199999999999" w:firstLine="0"/>
              <w:spacing w:before="120" w:after="120"/>
            </w:pPr>
            <w:r>
              <w:rPr/>
              <w:t xml:space="preserve">40 шт.,</w:t>
            </w:r>
            <w:br/>
            <w:r>
              <w:rPr/>
              <w:t xml:space="preserve">1,120.00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Крышка (№детали 2475.2621.010)</w:t>
            </w:r>
          </w:p>
        </w:tc>
        <w:tc>
          <w:tcPr>
            <w:tcW w:w="5100" w:type="dxa"/>
            <w:shd w:val="clear" w:fill="fdf5e8"/>
            <w:noWrap/>
          </w:tcPr>
          <w:p>
            <w:pPr>
              <w:ind w:left="113.47199999999999" w:right="113.47199999999999" w:firstLine="0"/>
              <w:spacing w:before="120" w:after="120"/>
            </w:pPr>
            <w:r>
              <w:rPr/>
              <w:t xml:space="preserve">12 шт.,</w:t>
            </w:r>
            <w:br/>
            <w:r>
              <w:rPr/>
              <w:t xml:space="preserve">17,976.00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Регулировочная пластина (№детали 2232.2362.000)</w:t>
            </w:r>
          </w:p>
        </w:tc>
        <w:tc>
          <w:tcPr>
            <w:tcW w:w="5100" w:type="dxa"/>
            <w:shd w:val="clear" w:fill="fdf5e8"/>
            <w:noWrap/>
          </w:tcPr>
          <w:p>
            <w:pPr>
              <w:ind w:left="113.47199999999999" w:right="113.47199999999999" w:firstLine="0"/>
              <w:spacing w:before="120" w:after="120"/>
            </w:pPr>
            <w:r>
              <w:rPr/>
              <w:t xml:space="preserve">12 шт.,</w:t>
            </w:r>
            <w:br/>
            <w:r>
              <w:rPr/>
              <w:t xml:space="preserve">19,200.00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Крейцкопф (№детали 2729.8604.000)</w:t>
            </w:r>
          </w:p>
        </w:tc>
        <w:tc>
          <w:tcPr>
            <w:tcW w:w="5100" w:type="dxa"/>
            <w:shd w:val="clear" w:fill="fdf5e8"/>
            <w:noWrap/>
          </w:tcPr>
          <w:p>
            <w:pPr>
              <w:ind w:left="113.47199999999999" w:right="113.47199999999999" w:firstLine="0"/>
              <w:spacing w:before="120" w:after="120"/>
            </w:pPr>
            <w:r>
              <w:rPr/>
              <w:t xml:space="preserve">1 шт.,</w:t>
            </w:r>
            <w:br/>
            <w:r>
              <w:rPr/>
              <w:t xml:space="preserve">116,858.00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bl>
    <w:p/>
    <w:p>
      <w:pPr>
        <w:ind w:left="113.47199999999999" w:right="113.47199999999999" w:firstLine="0"/>
        <w:spacing w:before="120" w:after="120"/>
      </w:pPr>
      <w:r>
        <w:rPr>
          <w:b w:val="1"/>
          <w:bCs w:val="1"/>
        </w:rPr>
        <w:t xml:space="preserve">Процедура закупки № 2025-1264088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телефон: +375 17 355 93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п.6.2. технического задания были внесены изменения (Приложение №4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c>
          <w:tcPr>
            <w:tcW w:w="5100" w:type="dxa"/>
            <w:shd w:val="clear" w:fill="fdf5e8"/>
            <w:noWrap/>
          </w:tcPr>
          <w:p>
            <w:pPr>
              <w:ind w:left="113.47199999999999" w:right="113.47199999999999" w:firstLine="0"/>
              <w:spacing w:before="120" w:after="120"/>
            </w:pPr>
            <w:r>
              <w:rPr/>
              <w:t xml:space="preserve">1 компл.,</w:t>
            </w:r>
            <w:br/>
            <w:r>
              <w:rPr/>
              <w:t xml:space="preserve">15,000,000.00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b w:val="1"/>
          <w:bCs w:val="1"/>
        </w:rPr>
        <w:t xml:space="preserve">Процедура закупки № 2025-1265856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ферросплавов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Левшук Ольга Михайловна, +375173989485, o.levshuk@mtz.by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16:00, 26.08.2025.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w:t>
            </w:r>
          </w:p>
        </w:tc>
        <w:tc>
          <w:tcPr>
            <w:tcW w:w="5100" w:type="dxa"/>
            <w:shd w:val="clear" w:fill="fdf5e8"/>
            <w:noWrap/>
          </w:tcPr>
          <w:p>
            <w:pPr>
              <w:ind w:left="113.47199999999999" w:right="113.47199999999999" w:firstLine="0"/>
              <w:spacing w:before="120" w:after="120"/>
            </w:pPr>
            <w:r>
              <w:rPr/>
              <w:t xml:space="preserve">1 400 т,</w:t>
            </w:r>
            <w:br/>
            <w:r>
              <w:rPr/>
              <w:t xml:space="preserve">5,045,649.00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2025-1261302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Шприц инъекционный однократного применения инсулиновый нестерильный 1 ml (шток-поршень и цилиндр в сборе)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"Медпласт"
</w:t>
            </w:r>
            <w:br/>
            <w:r>
              <w:rPr/>
              <w:t xml:space="preserve">Республика Беларусь, Гомельская обл., г. Гомель, 246051, ул. Объездная, 12
</w:t>
            </w:r>
            <w:br/>
            <w:r>
              <w:rPr/>
              <w:t xml:space="preserve">  400063552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Гулаков Р.В., +375 232 23 53 65,snab@medplast.by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02.09.2025 в 15.00
</w:t>
            </w:r>
            <w:br/>
            <w:r>
              <w:rPr/>
              <w:t xml:space="preserve">ОАО "Медпласт", 246050, Гомель, Объездная,12
</w:t>
            </w:r>
            <w:br/>
            <w:r>
              <w:rPr/>
              <w:t xml:space="preserve">почта,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"Медпласт", 246050, Гомель, Объездная,12
</w:t>
            </w:r>
            <w:br/>
            <w:r>
              <w:rPr/>
              <w:t xml:space="preserve">почта,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Шприц инъекционный однократного применения инсулиновый нестерильный 1 ml (шток-поршень и цилиндр в сборе)</w:t>
            </w:r>
          </w:p>
        </w:tc>
        <w:tc>
          <w:tcPr>
            <w:tcW w:w="5100" w:type="dxa"/>
            <w:shd w:val="clear" w:fill="fdf5e8"/>
            <w:noWrap/>
          </w:tcPr>
          <w:p>
            <w:pPr>
              <w:ind w:left="113.47199999999999" w:right="113.47199999999999" w:firstLine="0"/>
              <w:spacing w:before="120" w:after="120"/>
            </w:pPr>
            <w:r>
              <w:rPr/>
              <w:t xml:space="preserve">26 000 000 шт.,</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246051,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32.50.13.110</w:t>
            </w:r>
          </w:p>
        </w:tc>
      </w:tr>
    </w:tbl>
    <w:p/>
    <w:p>
      <w:pPr>
        <w:ind w:left="113.47199999999999" w:right="113.47199999999999" w:firstLine="0"/>
        <w:spacing w:before="120" w:after="120"/>
      </w:pPr>
      <w:r>
        <w:rPr>
          <w:b w:val="1"/>
          <w:bCs w:val="1"/>
        </w:rPr>
        <w:t xml:space="preserve">Процедура закупки № 2025-1261314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игла инъекционная однократного применения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"Медпласт"
</w:t>
            </w:r>
            <w:br/>
            <w:r>
              <w:rPr/>
              <w:t xml:space="preserve">Республика Беларусь, Гомельская обл., г. Гомель, 246051, ул. Объездная, 12
</w:t>
            </w:r>
            <w:br/>
            <w:r>
              <w:rPr/>
              <w:t xml:space="preserve">  400063552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Гулаков Роман Валерьевич, +375 232 23 53 65, snab@medplast.by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02.09.2025 г. в 15.30
</w:t>
            </w:r>
            <w:br/>
            <w:r>
              <w:rPr/>
              <w:t xml:space="preserve">ОАО "Медпласт", г. Гомель, ул. Объездная, 12
</w:t>
            </w:r>
            <w:br/>
            <w:r>
              <w:rPr/>
              <w:t xml:space="preserve">почта,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"Медпласт", г. Гомель, ул. Объездная, 12
</w:t>
            </w:r>
            <w:br/>
            <w:r>
              <w:rPr/>
              <w:t xml:space="preserve">почта,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игла инъекционная однократного применения размером 0,8х40 (0,8х38) мм</w:t>
            </w:r>
          </w:p>
        </w:tc>
        <w:tc>
          <w:tcPr>
            <w:tcW w:w="5100" w:type="dxa"/>
            <w:shd w:val="clear" w:fill="fdf5e8"/>
            <w:noWrap/>
          </w:tcPr>
          <w:p>
            <w:pPr>
              <w:ind w:left="113.47199999999999" w:right="113.47199999999999" w:firstLine="0"/>
              <w:spacing w:before="120" w:after="120"/>
            </w:pPr>
            <w:r>
              <w:rPr/>
              <w:t xml:space="preserve">52 000 000 шт.,</w:t>
            </w:r>
            <w:br/>
            <w:r>
              <w:rPr/>
              <w:t xml:space="preserve">1,250,000.00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33.10.15.130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игла инъекционная однократного применения размером 0,7х40 (0,7х38) мм</w:t>
            </w:r>
          </w:p>
        </w:tc>
        <w:tc>
          <w:tcPr>
            <w:tcW w:w="5100" w:type="dxa"/>
            <w:shd w:val="clear" w:fill="fdf5e8"/>
            <w:noWrap/>
          </w:tcPr>
          <w:p>
            <w:pPr>
              <w:ind w:left="113.47199999999999" w:right="113.47199999999999" w:firstLine="0"/>
              <w:spacing w:before="120" w:after="120"/>
            </w:pPr>
            <w:r>
              <w:rPr/>
              <w:t xml:space="preserve">60 000 000 шт.,</w:t>
            </w:r>
            <w:br/>
            <w:r>
              <w:rPr/>
              <w:t xml:space="preserve">1,450,000.00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33.10.15.130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игла инъекционная однократного применения размером 0,6х25 мм</w:t>
            </w:r>
          </w:p>
        </w:tc>
        <w:tc>
          <w:tcPr>
            <w:tcW w:w="5100" w:type="dxa"/>
            <w:shd w:val="clear" w:fill="fdf5e8"/>
            <w:noWrap/>
          </w:tcPr>
          <w:p>
            <w:pPr>
              <w:ind w:left="113.47199999999999" w:right="113.47199999999999" w:firstLine="0"/>
              <w:spacing w:before="120" w:after="120"/>
            </w:pPr>
            <w:r>
              <w:rPr/>
              <w:t xml:space="preserve">39 000 000 шт.,</w:t>
            </w:r>
            <w:br/>
            <w:r>
              <w:rPr/>
              <w:t xml:space="preserve">950,000.00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33.10.15.130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игла инъекционная однократного применения размером 0,33х13 мм</w:t>
            </w:r>
          </w:p>
        </w:tc>
        <w:tc>
          <w:tcPr>
            <w:tcW w:w="5100" w:type="dxa"/>
            <w:shd w:val="clear" w:fill="fdf5e8"/>
            <w:noWrap/>
          </w:tcPr>
          <w:p>
            <w:pPr>
              <w:ind w:left="113.47199999999999" w:right="113.47199999999999" w:firstLine="0"/>
              <w:spacing w:before="120" w:after="120"/>
            </w:pPr>
            <w:r>
              <w:rPr/>
              <w:t xml:space="preserve">3 000 000 шт.,</w:t>
            </w:r>
            <w:br/>
            <w:r>
              <w:rPr/>
              <w:t xml:space="preserve">150,000.00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33.10.15.130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2025-1263445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 Павел Сергеевич, телефон 8 (017) 218-43-11		
</w:t>
            </w:r>
            <w:br/>
            <w:r>
              <w:rPr/>
              <w:t xml:space="preserve">Страхар Наталья Здиславовна, тел. 8 (0222) 293-381.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поставки в соответствии с п.п. 2.3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02.09.25   11.00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20,525.40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144 шт.,</w:t>
            </w:r>
            <w:br/>
            <w:r>
              <w:rPr/>
              <w:t xml:space="preserve">154,426.42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26 шт.,</w:t>
            </w:r>
            <w:br/>
            <w:r>
              <w:rPr/>
              <w:t xml:space="preserve">23,572.22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59,127.91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519,889.75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50,993.88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13 шт.,</w:t>
            </w:r>
            <w:br/>
            <w:r>
              <w:rPr/>
              <w:t xml:space="preserve">44,531.99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1,170.96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58 шт.,</w:t>
            </w:r>
            <w:br/>
            <w:r>
              <w:rPr/>
              <w:t xml:space="preserve">28,380.65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235,890.00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4,886.40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68,600.28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417,791.36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23 шт.,</w:t>
            </w:r>
            <w:br/>
            <w:r>
              <w:rPr/>
              <w:t xml:space="preserve">250,182.15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11,714.94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65,508.94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273,880.32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206 шт.,</w:t>
            </w:r>
            <w:br/>
            <w:r>
              <w:rPr/>
              <w:t xml:space="preserve">3,910.78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839.30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79 шт.,</w:t>
            </w:r>
            <w:br/>
            <w:r>
              <w:rPr/>
              <w:t xml:space="preserve">20,845.27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11,476.80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28 шт.,</w:t>
            </w:r>
            <w:br/>
            <w:r>
              <w:rPr/>
              <w:t xml:space="preserve">23,685.96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108 шт.,</w:t>
            </w:r>
            <w:br/>
            <w:r>
              <w:rPr/>
              <w:t xml:space="preserve">10,212.00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33,276.72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59 шт.,</w:t>
            </w:r>
            <w:br/>
            <w:r>
              <w:rPr/>
              <w:t xml:space="preserve">78,716.40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41 шт.,</w:t>
            </w:r>
            <w:br/>
            <w:r>
              <w:rPr/>
              <w:t xml:space="preserve">117,000.24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42,512.68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186.80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4,008.96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112,345.24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2,316.70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25 шт.,</w:t>
            </w:r>
            <w:br/>
            <w:r>
              <w:rPr/>
              <w:t xml:space="preserve">31,800.72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64,871.88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7,050.68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25 шт.,</w:t>
            </w:r>
            <w:br/>
            <w:r>
              <w:rPr/>
              <w:t xml:space="preserve">284.50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11.45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294 шт.,</w:t>
            </w:r>
            <w:br/>
            <w:r>
              <w:rPr/>
              <w:t xml:space="preserve">8,613.36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1,412.40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1,704.60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50 шт.,</w:t>
            </w:r>
            <w:br/>
            <w:r>
              <w:rPr/>
              <w:t xml:space="preserve">426.35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174.94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200 шт.,</w:t>
            </w:r>
            <w:br/>
            <w:r>
              <w:rPr/>
              <w:t xml:space="preserve">207,328.54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913.28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23 шт.,</w:t>
            </w:r>
            <w:br/>
            <w:r>
              <w:rPr/>
              <w:t xml:space="preserve">3,813.98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1,007.16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87,167.49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1,190.00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6,377.40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66 шт.,</w:t>
            </w:r>
            <w:br/>
            <w:r>
              <w:rPr/>
              <w:t xml:space="preserve">8,998.69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16 шт.,</w:t>
            </w:r>
            <w:br/>
            <w:r>
              <w:rPr/>
              <w:t xml:space="preserve">2,755.87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13,466.40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89,587.73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7,869.60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73,153.44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750.03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27,667.14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6,800.88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65,244.24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2,846.80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31 шт.,</w:t>
            </w:r>
            <w:br/>
            <w:r>
              <w:rPr/>
              <w:t xml:space="preserve">6,451.01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28,800.00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3,664.20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973.46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29.08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11,190.90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1,178.58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1,354.20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32 шт.,</w:t>
            </w:r>
            <w:br/>
            <w:r>
              <w:rPr/>
              <w:t xml:space="preserve">1,210.24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32 шт.,</w:t>
            </w:r>
            <w:br/>
            <w:r>
              <w:rPr/>
              <w:t xml:space="preserve">923.84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791.70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13,248.00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3,428.94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1,172.80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877.80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7,735.95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30,105.50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6,048.00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5,760.00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48.96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3,174.06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16,327.36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1,047.00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265 шт.,</w:t>
            </w:r>
            <w:br/>
            <w:r>
              <w:rPr/>
              <w:t xml:space="preserve">338,130.00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35,405.00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140,328.00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11 шт.,</w:t>
            </w:r>
            <w:br/>
            <w:r>
              <w:rPr/>
              <w:t xml:space="preserve">2,547,480.00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182,154.00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60,204.00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bl>
    <w:p/>
    <w:p>
      <w:pPr>
        <w:ind w:left="113.47199999999999" w:right="113.47199999999999" w:firstLine="0"/>
        <w:spacing w:before="120" w:after="120"/>
      </w:pPr>
      <w:r>
        <w:rPr>
          <w:b w:val="1"/>
          <w:bCs w:val="1"/>
        </w:rPr>
        <w:t xml:space="preserve">Процедура закупки № 2025-1263543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
</w:t>
            </w:r>
            <w:br/>
            <w:r>
              <w:rPr/>
              <w:t xml:space="preserve">РУП "Брестэнерго" г. Брест, ул. Воровского, 13/1 УНП 200050653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Государственное предприятие "Белорусская атомная электростанция": Коваленков Андрей Александрович, телефон 8 (01591) 46711.
</w:t>
            </w:r>
            <w:br/>
            <w:r>
              <w:rPr/>
              <w:t xml:space="preserve">РУП "Брестэнерго": Лысенко Павел Викторович, тел. (+375 162) 271225.								
</w:t>
            </w:r>
            <w:br/>
            <w:r>
              <w:rPr/>
              <w:t xml:space="preserve">РУП "Минскэнерго": Гурин Павел Сергеевич, телефон 8 (017) 218-43-11.
</w:t>
            </w:r>
            <w:br/>
            <w:r>
              <w:rPr/>
              <w:t xml:space="preserve">РУП "Могилевэнерго": Страхар Наталья Здиславовна, тел. 8 (0222) 293-381.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поставки в соответствии с пп. 2.3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03.09.25   11.00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117,726.83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36,060.09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353,028.72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20,915.65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119,502.53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24,793.84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7,840.90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191,467.96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303,191.38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28 шт.,</w:t>
            </w:r>
            <w:br/>
            <w:r>
              <w:rPr/>
              <w:t xml:space="preserve">2,802,949.62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10,854.56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21,888.99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7,610.03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42,512.37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62,086.23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332,851.80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159,918.62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12,981.01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136,964.13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12,520.17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22 шт.,</w:t>
            </w:r>
            <w:br/>
            <w:r>
              <w:rPr/>
              <w:t xml:space="preserve">1,917,711.56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11 шт.,</w:t>
            </w:r>
            <w:br/>
            <w:r>
              <w:rPr/>
              <w:t xml:space="preserve">1,016,839.53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124,800.00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40,686.60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61,486.98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12,162.44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83,165.22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118,607.52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219,883.54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221 шт.,</w:t>
            </w:r>
            <w:br/>
            <w:r>
              <w:rPr/>
              <w:t xml:space="preserve">744,670.00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52 шт.,</w:t>
            </w:r>
            <w:br/>
            <w:r>
              <w:rPr/>
              <w:t xml:space="preserve">807,600.00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17 шт.,</w:t>
            </w:r>
            <w:br/>
            <w:r>
              <w:rPr/>
              <w:t xml:space="preserve">71,000.00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78,660.00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111,802.00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151 шт.,</w:t>
            </w:r>
            <w:br/>
            <w:r>
              <w:rPr/>
              <w:t xml:space="preserve">160,200.00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28 шт.,</w:t>
            </w:r>
            <w:br/>
            <w:r>
              <w:rPr/>
              <w:t xml:space="preserve">23,250.00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21,810.00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70 шт.,</w:t>
            </w:r>
            <w:br/>
            <w:r>
              <w:rPr/>
              <w:t xml:space="preserve">35,730.00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16,200.00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№13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143,390.44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№13 к документам)</w:t>
            </w:r>
          </w:p>
        </w:tc>
        <w:tc>
          <w:tcPr>
            <w:tcW w:w="5100" w:type="dxa"/>
            <w:shd w:val="clear" w:fill="fdf5e8"/>
            <w:noWrap/>
          </w:tcPr>
          <w:p>
            <w:pPr>
              <w:ind w:left="113.47199999999999" w:right="113.47199999999999" w:firstLine="0"/>
              <w:spacing w:before="120" w:after="120"/>
            </w:pPr>
            <w:r>
              <w:rPr/>
              <w:t xml:space="preserve">18 шт.,</w:t>
            </w:r>
            <w:br/>
            <w:r>
              <w:rPr/>
              <w:t xml:space="preserve">351,935.99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№13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151,166.78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№13 к документам)</w:t>
            </w:r>
          </w:p>
        </w:tc>
        <w:tc>
          <w:tcPr>
            <w:tcW w:w="5100" w:type="dxa"/>
            <w:shd w:val="clear" w:fill="fdf5e8"/>
            <w:noWrap/>
          </w:tcPr>
          <w:p>
            <w:pPr>
              <w:ind w:left="113.47199999999999" w:right="113.47199999999999" w:firstLine="0"/>
              <w:spacing w:before="120" w:after="120"/>
            </w:pPr>
            <w:r>
              <w:rPr/>
              <w:t xml:space="preserve">26 шт.,</w:t>
            </w:r>
            <w:br/>
            <w:r>
              <w:rPr/>
              <w:t xml:space="preserve">364,637.95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75,701.45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26 шт.,</w:t>
            </w:r>
            <w:br/>
            <w:r>
              <w:rPr/>
              <w:t xml:space="preserve">115,741.70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37,740.00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9 шт.,</w:t>
            </w:r>
            <w:br/>
            <w:r>
              <w:rPr/>
              <w:t xml:space="preserve">71,634.42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70 шт.,</w:t>
            </w:r>
            <w:br/>
            <w:r>
              <w:rPr/>
              <w:t xml:space="preserve">101,813.46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93,321.47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4,470.12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15 шт.,</w:t>
            </w:r>
            <w:br/>
            <w:r>
              <w:rPr/>
              <w:t xml:space="preserve">140,189.28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88,999.32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192,823.20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124,565.40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86,722.90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35,285.26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38,508.86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22 шт.,</w:t>
            </w:r>
            <w:br/>
            <w:r>
              <w:rPr/>
              <w:t xml:space="preserve">46,313.42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7,392.60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4,281.91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48,795.60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56,845.32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125 шт.,</w:t>
            </w:r>
            <w:br/>
            <w:r>
              <w:rPr/>
              <w:t xml:space="preserve">152,800.18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8,220.67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295,260.00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6,095.21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27,405.00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12,778.56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424 шт.,</w:t>
            </w:r>
            <w:br/>
            <w:r>
              <w:rPr/>
              <w:t xml:space="preserve">35,775.35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17 шт.,</w:t>
            </w:r>
            <w:br/>
            <w:r>
              <w:rPr/>
              <w:t xml:space="preserve">6,953.14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209,790.00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147,852.00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135,430.94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bl>
    <w:p/>
    <w:p>
      <w:pPr>
        <w:ind w:left="113.47199999999999" w:right="113.47199999999999" w:firstLine="0"/>
        <w:spacing w:before="120" w:after="120"/>
      </w:pPr>
      <w:r>
        <w:rPr>
          <w:b w:val="1"/>
          <w:bCs w:val="1"/>
        </w:rPr>
        <w:t xml:space="preserve">Процедура закупки № 2025-1265440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металлопроката</w:t>
            </w:r>
          </w:p>
        </w:tc>
        <w:tc>
          <w:tcPr>
            <w:tcW w:w="5100" w:type="dxa"/>
            <w:shd w:val="clear" w:fill="fdf5e8"/>
            <w:noWrap/>
          </w:tcPr>
          <w:p>
            <w:pPr>
              <w:ind w:left="113.47199999999999" w:right="113.47199999999999" w:firstLine="0"/>
              <w:spacing w:before="120" w:after="120"/>
            </w:pPr>
            <w:r>
              <w:rPr/>
              <w:t xml:space="preserve">9 448 т,</w:t>
            </w:r>
            <w:br/>
            <w:r>
              <w:rPr/>
              <w:t xml:space="preserve">25,274,970.00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b w:val="1"/>
          <w:bCs w:val="1"/>
        </w:rPr>
        <w:t xml:space="preserve">Процедура закупки № 2025-1266853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+375 17 217 98 33,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СМ. ВЛОЖЕНИЕ</w:t>
            </w:r>
          </w:p>
        </w:tc>
        <w:tc>
          <w:tcPr>
            <w:tcW w:w="5100" w:type="dxa"/>
            <w:shd w:val="clear" w:fill="fdf5e8"/>
            <w:noWrap/>
          </w:tcPr>
          <w:p>
            <w:pPr>
              <w:ind w:left="113.47199999999999" w:right="113.47199999999999" w:firstLine="0"/>
              <w:spacing w:before="120" w:after="120"/>
            </w:pPr>
            <w:r>
              <w:rPr/>
              <w:t xml:space="preserve">350 т,</w:t>
            </w:r>
            <w:br/>
            <w:r>
              <w:rPr/>
              <w:t xml:space="preserve">4,500,000.00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2025-1265521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Масложировая продукция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Станько Михаил Владимирович (заместитель начальника отдела закупок - начальник сектора сырья отдела закупок, секретарь конкурсной комиссии) тел: +375 17 229-27-43, (вн. 736), е-mail: omts@kommunarka.by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закупке не допускаются: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конкурсное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участнику необходимо подтвердить, что предлагаемый товар надлежащего качества. Для этого необходимо предоставить следующие документы, подтверждающие качество и безопасность товара, аналогичного предмету закупки:
 удостоверение о качестве;
 декларацию о соответствии ТР ТС 021/2011, ТР ТС 024/2011, ТР ТС 029/2012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(или гарантийное письмо от изготовителя), подтверждающий отсутствие ГМО;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Для оценки качества и выдачи заключения о соответствии по органолептическим и физико-химическим показателям необходимо предоставить образец в количестве 0,5 кг. с сопроводительной документацией.
</w:t>
            </w:r>
            <w:br/>
            <w:r>
              <w:rPr/>
              <w:t xml:space="preserve">
</w:t>
            </w:r>
            <w:br/>
            <w:r>
              <w:rPr/>
              <w:t xml:space="preserve">Обязательные требования к предоставляемой участником информации в своем конкурсном предложении:
</w:t>
            </w:r>
            <w:br/>
            <w:r>
              <w:rPr/>
              <w:t xml:space="preserve">1. цена за 1 кг. товара без учёта НДС, ставка НДС, цена с учетом НДС. Зафиксированная цена является неизменной на протяжении всего срока действия Договора;
</w:t>
            </w:r>
            <w:br/>
            <w:r>
              <w:rPr/>
              <w:t xml:space="preserve">2. условия оплаты: по факту поставки на склад Покупателя с отсрочкой платежа не менее 35 календарных дней;
</w:t>
            </w:r>
            <w:br/>
            <w:r>
              <w:rPr/>
              <w:t xml:space="preserve">3. условия поставки: франко-станция назначения г. Минск, ул. Аранская, 18 (для резидентов Республики Беларусь); DAP Minsk, ул. Аранская, 18 (ИНКОТЕРМС-2020) (для нерезидентов Республики Беларусь);
</w:t>
            </w:r>
            <w:br/>
            <w:r>
              <w:rPr/>
              <w:t xml:space="preserve">4. сроки поставки: партиями по заявкам заказчика согласно пункту 8 части 1 Конкурсной документации,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(omts@kommunarka.by),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масложировой продукции» и пометкой «Не вскрывать до заседания конкурсной комиссии».
</w:t>
            </w:r>
            <w:br/>
            <w:r>
              <w:rPr/>
              <w:t xml:space="preserve">При подаче документов на е-mail использовать почту omts@kommunarka.by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заменитель масла какао нетемперируемый нелауринового типа для производства глазурей</w:t>
            </w:r>
          </w:p>
        </w:tc>
        <w:tc>
          <w:tcPr>
            <w:tcW w:w="5100" w:type="dxa"/>
            <w:shd w:val="clear" w:fill="fdf5e8"/>
            <w:noWrap/>
          </w:tcPr>
          <w:p>
            <w:pPr>
              <w:ind w:left="113.47199999999999" w:right="113.47199999999999" w:firstLine="0"/>
              <w:spacing w:before="120" w:after="120"/>
            </w:pPr>
            <w:r>
              <w:rPr/>
              <w:t xml:space="preserve">140 000 кг,</w:t>
            </w:r>
            <w:br/>
            <w:r>
              <w:rPr/>
              <w:t xml:space="preserve">1,382,640.00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кондитерский жир специального назначения для корпусов конфет</w:t>
            </w:r>
          </w:p>
        </w:tc>
        <w:tc>
          <w:tcPr>
            <w:tcW w:w="5100" w:type="dxa"/>
            <w:shd w:val="clear" w:fill="fdf5e8"/>
            <w:noWrap/>
          </w:tcPr>
          <w:p>
            <w:pPr>
              <w:ind w:left="113.47199999999999" w:right="113.47199999999999" w:firstLine="0"/>
              <w:spacing w:before="120" w:after="120"/>
            </w:pPr>
            <w:r>
              <w:rPr/>
              <w:t xml:space="preserve">540 000 кг,</w:t>
            </w:r>
            <w:br/>
            <w:r>
              <w:rPr/>
              <w:t xml:space="preserve">5,815,800.00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кондитерский жир для кремовых начинок (шоколад и шоколадные конфеты)</w:t>
            </w:r>
          </w:p>
        </w:tc>
        <w:tc>
          <w:tcPr>
            <w:tcW w:w="5100" w:type="dxa"/>
            <w:shd w:val="clear" w:fill="fdf5e8"/>
            <w:noWrap/>
          </w:tcPr>
          <w:p>
            <w:pPr>
              <w:ind w:left="113.47199999999999" w:right="113.47199999999999" w:firstLine="0"/>
              <w:spacing w:before="120" w:after="120"/>
            </w:pPr>
            <w:r>
              <w:rPr/>
              <w:t xml:space="preserve">360 000 кг,</w:t>
            </w:r>
            <w:br/>
            <w:r>
              <w:rPr/>
              <w:t xml:space="preserve">3,998,160.00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кондитерский жир для сбивных сортов (нуга), ириса</w:t>
            </w:r>
          </w:p>
        </w:tc>
        <w:tc>
          <w:tcPr>
            <w:tcW w:w="5100" w:type="dxa"/>
            <w:shd w:val="clear" w:fill="fdf5e8"/>
            <w:noWrap/>
          </w:tcPr>
          <w:p>
            <w:pPr>
              <w:ind w:left="113.47199999999999" w:right="113.47199999999999" w:firstLine="0"/>
              <w:spacing w:before="120" w:after="120"/>
            </w:pPr>
            <w:r>
              <w:rPr/>
              <w:t xml:space="preserve">300 000 кг,</w:t>
            </w:r>
            <w:br/>
            <w:r>
              <w:rPr/>
              <w:t xml:space="preserve">2,140,200.00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заменитель молочного жира</w:t>
            </w:r>
          </w:p>
        </w:tc>
        <w:tc>
          <w:tcPr>
            <w:tcW w:w="5100" w:type="dxa"/>
            <w:shd w:val="clear" w:fill="fdf5e8"/>
            <w:noWrap/>
          </w:tcPr>
          <w:p>
            <w:pPr>
              <w:ind w:left="113.47199999999999" w:right="113.47199999999999" w:firstLine="0"/>
              <w:spacing w:before="120" w:after="120"/>
            </w:pPr>
            <w:r>
              <w:rPr/>
              <w:t xml:space="preserve">200 000 кг,</w:t>
            </w:r>
            <w:br/>
            <w:r>
              <w:rPr/>
              <w:t xml:space="preserve">1,410,000.00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10.42.10.540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эквивалент какао-масла</w:t>
            </w:r>
          </w:p>
        </w:tc>
        <w:tc>
          <w:tcPr>
            <w:tcW w:w="5100" w:type="dxa"/>
            <w:shd w:val="clear" w:fill="fdf5e8"/>
            <w:noWrap/>
          </w:tcPr>
          <w:p>
            <w:pPr>
              <w:ind w:left="113.47199999999999" w:right="113.47199999999999" w:firstLine="0"/>
              <w:spacing w:before="120" w:after="120"/>
            </w:pPr>
            <w:r>
              <w:rPr/>
              <w:t xml:space="preserve">50 000 кг,</w:t>
            </w:r>
            <w:br/>
            <w:r>
              <w:rPr/>
              <w:t xml:space="preserve">1,446,900.00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10.42.10.590</w:t>
            </w:r>
          </w:p>
        </w:tc>
      </w:tr>
    </w:tbl>
    <w:p/>
    <w:p>
      <w:pPr>
        <w:ind w:left="113.47199999999999" w:right="113.47199999999999" w:firstLine="0"/>
        <w:spacing w:before="120" w:after="120"/>
      </w:pPr>
      <w:r>
        <w:rPr>
          <w:b w:val="1"/>
          <w:bCs w:val="1"/>
        </w:rPr>
        <w:t xml:space="preserve">Процедура закупки № 2025-1265330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Чернышевич Наталья Николаевна, +375 232 514952, tender@milkavita.by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spacing w:before="120" w:after="120"/>
            </w:pPr>
            <w:r>
              <w:rPr/>
              <w:t xml:space="preserve">1 компл.,</w:t>
            </w:r>
            <w:br/>
            <w:r>
              <w:rPr/>
              <w:t xml:space="preserve">37,800,000.00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2025-1265459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Белозёрова Юлия Александровна,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быки (ВБ) первой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1,430,000.00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коровы (ВК) первой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600 000 кг,</w:t>
            </w:r>
            <w:br/>
            <w:r>
              <w:rPr/>
              <w:t xml:space="preserve">8,382,000.00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жирная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30 000 кг,</w:t>
            </w:r>
            <w:br/>
            <w:r>
              <w:rPr/>
              <w:t xml:space="preserve">396,000.00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хорошая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30 000 кг,</w:t>
            </w:r>
            <w:br/>
            <w:r>
              <w:rPr/>
              <w:t xml:space="preserve">396,000.00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bl>
    <w:p/>
    <w:p>
      <w:pPr>
        <w:ind w:left="113.47199999999999" w:right="113.47199999999999" w:firstLine="0"/>
        <w:spacing w:before="120" w:after="120"/>
      </w:pPr>
      <w:r>
        <w:rPr>
          <w:b w:val="1"/>
          <w:bCs w:val="1"/>
        </w:rPr>
        <w:t xml:space="preserve">Процедура закупки № 2025-1265867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мясной продукции (сырье)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Лекунович Вероника Фавстиновна, +375 165 64 85 76, jurist@pikant.by
</w:t>
            </w:r>
            <w:br/>
            <w:r>
              <w:rPr/>
              <w:t xml:space="preserve">по техническим вопросам экономист ОМТС Пешко Виктор Иванович 80165-64-85-69 omts@pikant.by, главный технолог Зубко Жанна Николаевна- 80165-64-38-64, technolog@pikant.by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в запечатанном конверте с пометкой «Не вскрывать до 15:00 часов 19.08.2025г. Закупка _____ (наименование товара) лот № ____», по адресу г. Пинск, ул. Индустриальная,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bl>
    <w:p/>
    <w:p>
      <w:pPr>
        <w:ind w:left="113.47199999999999" w:right="113.47199999999999" w:firstLine="0"/>
        <w:spacing w:before="120" w:after="120"/>
      </w:pPr>
      <w:r>
        <w:rPr>
          <w:b w:val="1"/>
          <w:bCs w:val="1"/>
        </w:rPr>
        <w:t xml:space="preserve">Процедура закупки № 2025-1265289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"Мясные полуфабрикаты. Сыр творожный".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"Гомельский городской комбинат школьного питания"
</w:t>
            </w:r>
            <w:br/>
            <w:r>
              <w:rPr/>
              <w:t xml:space="preserve">Республика Беларусь, Гомельская обл., г.Гомель, 246035, ул. Ефремова 14
</w:t>
            </w:r>
            <w:br/>
            <w:r>
              <w:rPr/>
              <w:t xml:space="preserve">  400078436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Шкурко Ольга Владимировна, +375 29 134 42 79, kom@gksp.by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часов (белорусское время) 25 августа 2025 года, с пометкой на конверте НЕ ВСКРЫВАТЬ «На процедуру открытый конкурс по закупке «Мясные полуфабрикаты. Сыр творожный» (с указанием номера лота) по адресу: Республика Беларусь, 246035, г. Гомель, ул. Ефремова, 14 следующим способом: посредством почтовой связи или доставкой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часов (белорусское время) 25 августа 2025 года, с пометкой на конверте НЕ ВСКРЫВАТЬ «На процедуру открытый конкурс по закупке «Мясные полуфабрикаты. Сыр творожный» (с указанием номера лота) по адресу: Республика Беларусь, 246035, г. Гомель, ул. Ефремова, 14 следующим способом: посредством почтовой связи или доставкой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Котлетное мясо свиное. СТБ 1020-2008 «Полуфабрикаты мясные натуральные». Котлетное мясо -  куски мясной мякоти различной величины, массы и обрезки, полученные при зачистке крупнокусковых полуфабрикатов и костей. Хрящи, косточки, кровоподтеки удалены. Поверхность кусков не обветренная. Массовая доля соединительной и жировой ткани не более 35%. Содержание общего  фосфора не более 0,2%. Температура в толще продукта: – для замороженного продукта не выше минус 8С; – для охлажденного продукта от 0С до 4С. Товар должен быть упакован в потребительскую и транспортную тару, обеспечивающую сохранность товара при транспортировке и хранении. Весовая продукция от 6,0 до 10,0кг включительно. Замороженный полуфабрикат со сроком годности не более 6 месяцев.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90 000 кг,</w:t>
            </w:r>
            <w:br/>
            <w:r>
              <w:rPr/>
              <w:t xml:space="preserve">1,134,000.00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Полуфабрикат свиной лопаточная часть. СТБ 1020-2008 «Полуфабрикаты мясные натуральные». Полуфабрикат свиной лопаточная часть – мышцы или пласт мяса, снятые с определенной части туши в виде одного или нескольких крупных кусков массой более 250г, защищенные от сухожилий и грубых поверхностных пленок, с оставлением  межмышечной соединительной и жировой тканей или естественной поверхностной пленки, сохраняющей природную форму мышцы, без шкуры, без глубоких надрезов мышечной ткани (не более 10мм). Поверхность ровная, незаветренная, края заравнены. Содержание общего фосфора не более 0,2%. Температура в толще продукта от 0С до 4С. Толщина подкожного слоя жира (без учета толщины шкуры) не более 25мм. Обязательное наличие маркировочного ярлыка на каждой фасованной единице, который содержит необходимые сведения о данном продукте. Фасованные полуфабрикаты упакованы под вакуумом или в условиях модифицированной атмосферы или в газовой среде. Вес полуфабриката: 1кг – 25% от заявленного объема; от 2кг до 5кг включительно – 25 % от заявленного объема; 10кг – 50% от заявленного объема. Срок годности с даты отгрузки не менее 85% от установленного.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90 000 кг,</w:t>
            </w:r>
            <w:br/>
            <w:r>
              <w:rPr/>
              <w:t xml:space="preserve">1,428,300.00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Полуфабрикат свиной тазобедренная часть. СТБ 1020-2008 «Полуфабрикаты мясные натуральные». Полуфабрикат свиной тазобедренная часть – мышцы или пласт мяса, снятые с определенной части туши в виде одного или нескольких крупных кусков массой более 250г, защищенные от сухожилий и грубых поверхностных пленок, с оставлением  межмышечной соединительной и жировой тканей или естественной поверхностной пленки, сохраняющей природную форму мышцы, без шкуры, без глубоких надрезов мышечной ткани (не более 10мм). Поверхность ровная, незаветренная, края заравнены. Содержание общего фосфора не более 0,2%. Температура в толще продукта от 0С до 4С. Толщина подкожного слоя жира (без учета толщины шкуры) не более 25мм. Обязательное наличие маркировочного ярлыка на каждой фасованной единице, который содержит необходимые сведения о данном продукте. Фасованные полуфабрикаты упакованы под вакуумом или в условиях модифицированной атмосферы или в газовой среде. Вес полуфабриката: 1кг – 25% от заявленного объема; от 2кг до 5кг включительно – 25 % от заявленного объема; 10кг – 50% от заявленного объема. Срок годности с даты отгрузки не менее 85% от установленного.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55 000 кг,</w:t>
            </w:r>
            <w:br/>
            <w:r>
              <w:rPr/>
              <w:t xml:space="preserve">874,500.00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Сыр творожный. Внешний вид – прямоугольная или другая произвольная форма. Консистенция - плотная, пластичная, слегка ломкая, не мажущая. Без фруктовых, плодоовощных и других компонентов. Без специй. Допускается наличие небольшого количества глазков и пустот неправильной формы. Вкус и запах – кисломолочный или сырный. Цвет - от белого до желтого. Массовая доля содержания соли не более 2%. Термическое состояние – охлажденный. Без содержания заменителей молочного жира. Товар должен быть упакован в потребительскую и транспортную тару, обеспечивающую сохранность товара при транспортировке и хранении. Упаковка – пленка полиэтиленовая термоусадочная и аналогичные упаковочные материалы. Фасованная продукция, номинальной массой до 0,5 кг.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1 500 кг,</w:t>
            </w:r>
            <w:br/>
            <w:r>
              <w:rPr/>
              <w:t xml:space="preserve">20,190.00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2025-1261585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Комплектующие к оборудованию для расширения пропускной способности магистральной сети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  191435810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Гончарова Татьяна Викторовна, 8-017-233-93-43, info@ntec.by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которые соответствуют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к участию в открытом конкурсе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 http://www.icetrade.by
</w:t>
            </w:r>
            <w:br/>
            <w:r>
              <w:rPr/>
              <w:t xml:space="preserve">Документация о закупке предоставляется заинтересованным лицам на основании заявления на участие в открытом конкурсе (форма заявления – в приложении).
</w:t>
            </w:r>
            <w:br/>
            <w:r>
              <w:rPr/>
              <w:t xml:space="preserve">Заявление на участие в открытом конкурсе должно быть оформлено на фирменном бланке, подписано руководителем и заверено печатью участника. В заявлении должны быть указаны: наименование закупки, полное наименование юридического лица и его юридического адреса, контактные данные ответственных лиц претендента, а также способ передачи документации претенденту.
</w:t>
            </w:r>
            <w:br/>
            <w:r>
              <w:rPr/>
              <w:t xml:space="preserve">Заявление направляется Заказчику по факсу или электронной почте, указанной в контактной информации в виде отсканированного документа в общепринятом формате, позволяющим достоверно установить направление документа от конкретного корреспондента.
</w:t>
            </w:r>
            <w:br/>
            <w:r>
              <w:rPr/>
              <w:t xml:space="preserve">Документация о закупке предоставляется на безвозмездной основе в руки при личном обращении либо в отсканированном виде по электронной почте, указанной в заявлении, не позднее двух рабочих дней со дня письменного обращения.
</w:t>
            </w:r>
            <w:br/>
            <w:r>
              <w:rPr/>
              <w:t xml:space="preserve">Выдача документации о закупке сопровождается регистрацией в журнале (листе) регистрации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w:t>
            </w:r>
            <w:br/>
            <w:r>
              <w:rPr/>
              <w:t xml:space="preserve">Все документальные материалы, имеющие отношение к настоящей процедуре закупки, принадлежат заказчику и не должны передаваться третьей стороне без письменного разрешения заказчика.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запечатанном конверте в бумажном виде в 1 (одном) оригинальном экземпляре в срок не позднее 12 ч. 00 мин. «29» августа 2025 года по адресу: г. Минск, ул. К.Маркса, 29, пом.2.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Комплектующие к оборудованию для расширения пропускной способности магистральной сети</w:t>
            </w:r>
          </w:p>
        </w:tc>
        <w:tc>
          <w:tcPr>
            <w:tcW w:w="5100" w:type="dxa"/>
            <w:shd w:val="clear" w:fill="fdf5e8"/>
            <w:noWrap/>
          </w:tcPr>
          <w:p>
            <w:pPr>
              <w:ind w:left="113.47199999999999" w:right="113.47199999999999" w:firstLine="0"/>
              <w:spacing w:before="120" w:after="120"/>
            </w:pPr>
            <w:r>
              <w:rPr/>
              <w:t xml:space="preserve">1 компл.,</w:t>
            </w:r>
            <w:br/>
            <w:r>
              <w:rPr/>
              <w:t xml:space="preserve">1,476,000.00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27.11.2025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К. Маркса, 29, пом.2,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2025-1265692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шрот подсолнечный гранулированный тостированный ГОСТ 11246-96 (филиал "Минский")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Богданович Ольга Николаевна, +375 17 504 87 90, tender_1mpf@mail.ru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27.08.2025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подсолнечный гранулированный тостированный ГОСТ 11246-96</w:t>
            </w:r>
          </w:p>
        </w:tc>
        <w:tc>
          <w:tcPr>
            <w:tcW w:w="5100" w:type="dxa"/>
            <w:shd w:val="clear" w:fill="fdf5e8"/>
            <w:noWrap/>
          </w:tcPr>
          <w:p>
            <w:pPr>
              <w:ind w:left="113.47199999999999" w:right="113.47199999999999" w:firstLine="0"/>
              <w:spacing w:before="120" w:after="120"/>
            </w:pPr>
            <w:r>
              <w:rPr/>
              <w:t xml:space="preserve">5 000 т,</w:t>
            </w:r>
            <w:br/>
            <w:r>
              <w:rPr/>
              <w:t xml:space="preserve">4,500,000.00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на условиях DDP (расходы на транспортировку до склада Заказчика ул. Стахановская 143, г. Вилейка ОАО «Агрокомбинат «Дзержинский», таможенную очистку ввозимого товара, уплату всех налогов и сборов, взимаемых при ввозе (в случае импорта), в том числе учета НДС),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2025-1265221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дверных блоков комбинированных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Олехнович  Светлана Николаевна, +375174 26 00 73, 26 03 07, uptk_sps@ut.by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дверных блоков комбинированных</w:t>
            </w:r>
          </w:p>
        </w:tc>
        <w:tc>
          <w:tcPr>
            <w:tcW w:w="5100" w:type="dxa"/>
            <w:shd w:val="clear" w:fill="fdf5e8"/>
            <w:noWrap/>
          </w:tcPr>
          <w:p>
            <w:pPr>
              <w:ind w:left="113.47199999999999" w:right="113.47199999999999" w:firstLine="0"/>
              <w:spacing w:before="120" w:after="120"/>
            </w:pPr>
            <w:r>
              <w:rPr/>
              <w:t xml:space="preserve">2 795 шт.,</w:t>
            </w:r>
            <w:br/>
            <w:r>
              <w:rPr/>
              <w:t xml:space="preserve">5,150,455.57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16.23.19</w:t>
            </w:r>
          </w:p>
        </w:tc>
      </w:tr>
    </w:tbl>
    <w:p/>
    <w:p>
      <w:pPr>
        <w:ind w:left="113.47199999999999" w:right="113.47199999999999" w:firstLine="0"/>
        <w:spacing w:before="120" w:after="120"/>
      </w:pPr>
      <w:r>
        <w:rPr>
          <w:b w:val="1"/>
          <w:bCs w:val="1"/>
        </w:rPr>
        <w:t xml:space="preserve">Процедура закупки № 2025-1265561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«Модернизация здания общежития, расположенного по адресу: г.Минск, ул.Казинца, 109»  (1-я и 2-я очереди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+375 (17) 302 14 51
</w:t>
            </w:r>
            <w:br/>
            <w:r>
              <w:rPr/>
              <w:t xml:space="preserve"> office@integral.by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приему предложений: заведующий канцелярией - Нестер Светлана Владимировна (тел. вн. 56-00, тел. гор. +375 17 302-14-51);
</w:t>
            </w:r>
            <w:br/>
            <w:r>
              <w:rPr/>
              <w:t xml:space="preserve">по вопросу расчётов стоимости: начальник ДСО – Шестак Наталья Демьяновна, тел. +375 (17) 347-15-04;
</w:t>
            </w:r>
            <w:br/>
            <w:r>
              <w:rPr/>
              <w:t xml:space="preserve">по порядку закупки: ведущий инженер ОКС – Прохоренко Ольга Сергеевна, тел.+375 (44) 738-55-01. Тел. +375(17) 338-26-04,
</w:t>
            </w:r>
            <w:br/>
            <w:r>
              <w:rPr/>
              <w:t xml:space="preserve">е-mail: OProhorenko@integral.by.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претендентов должны соответствовать всем требованиям конкурсной документации (файл прикреплен).
</w:t>
            </w:r>
            <w:br/>
            <w:r>
              <w:rPr/>
              <w:t xml:space="preserve">ССЫЛКА ДЛЯ СКАЧИВАНИЯ ПСД, заключение экспертизы - https://transfiles.ru/uwg4o</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«Модернизация здания общежития, расположенного по адресу: г.Минск, ул.Казинца, 109»  (1-я и 2-я очереди строительства)</w:t>
            </w:r>
          </w:p>
        </w:tc>
        <w:tc>
          <w:tcPr>
            <w:tcW w:w="5100" w:type="dxa"/>
            <w:shd w:val="clear" w:fill="fdf5e8"/>
            <w:noWrap/>
          </w:tcPr>
          <w:p>
            <w:pPr>
              <w:ind w:left="113.47199999999999" w:right="113.47199999999999" w:firstLine="0"/>
              <w:spacing w:before="120" w:after="120"/>
            </w:pPr>
            <w:r>
              <w:rPr/>
              <w:t xml:space="preserve">1 усл.,</w:t>
            </w:r>
            <w:br/>
            <w:r>
              <w:rPr/>
              <w:t xml:space="preserve">12,027,228.30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ул.Казинца, 109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w:t>
            </w:r>
          </w:p>
        </w:tc>
      </w:tr>
    </w:tbl>
    <w:p/>
    <w:p>
      <w:pPr>
        <w:ind w:left="113.47199999999999" w:right="113.47199999999999" w:firstLine="0"/>
        <w:spacing w:before="120" w:after="120"/>
      </w:pPr>
      <w:r>
        <w:rPr>
          <w:b w:val="1"/>
          <w:bCs w:val="1"/>
        </w:rPr>
        <w:t xml:space="preserve">Процедура закупки № 2025-1265899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Переговоры по выбору поставщика системы вентилируемого фасада под облицовку керамогранитными плитами (Лот №1), потолка подвесного из кассет металлических (Лот №2)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Драница Валерий Валентинович, тел. +375 29 670-93-84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Система вентилируемого фасада под облицовку керамогранитными плитами (плиты в поставку не включать) размером 1200*600*10 мм на скрытом креплении на аграфах, общей площадью по фасадам в осях 1-19/А-Н в отметках 0.000 … +28.800 (раздел 24.003.0.1-АР) – 5593,9 м2</w:t>
            </w:r>
          </w:p>
        </w:tc>
        <w:tc>
          <w:tcPr>
            <w:tcW w:w="5100" w:type="dxa"/>
            <w:shd w:val="clear" w:fill="fdf5e8"/>
            <w:noWrap/>
          </w:tcPr>
          <w:p>
            <w:pPr>
              <w:ind w:left="113.47199999999999" w:right="113.47199999999999" w:firstLine="0"/>
              <w:spacing w:before="120" w:after="120"/>
            </w:pPr>
            <w:r>
              <w:rPr/>
              <w:t xml:space="preserve">1 компл.,</w:t>
            </w:r>
            <w:br/>
            <w:r>
              <w:rPr/>
              <w:t xml:space="preserve">3,558,829.74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bl>
    <w:p/>
    <w:p>
      <w:pPr>
        <w:ind w:left="113.47199999999999" w:right="113.47199999999999" w:firstLine="0"/>
        <w:spacing w:before="120" w:after="120"/>
      </w:pPr>
      <w:r>
        <w:rPr>
          <w:b w:val="1"/>
          <w:bCs w:val="1"/>
        </w:rPr>
        <w:t xml:space="preserve">Процедура закупки № 2025-1266507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со встроенными помещениями в группе жилых домов по ул. Карьерной г. Бреста (КПД-16)»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Сауль Александр Олегович, +375 162 595853, zakupki-uksbresta@yandex.ru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со встроенными помещениями в группе жилых домов по ул. Карьерной г. Бреста (КПД-16)»</w:t>
            </w:r>
          </w:p>
        </w:tc>
        <w:tc>
          <w:tcPr>
            <w:tcW w:w="5100" w:type="dxa"/>
            <w:shd w:val="clear" w:fill="fdf5e8"/>
            <w:noWrap/>
          </w:tcPr>
          <w:p>
            <w:pPr>
              <w:ind w:left="113.47199999999999" w:right="113.47199999999999" w:firstLine="0"/>
              <w:spacing w:before="120" w:after="120"/>
            </w:pPr>
            <w:r>
              <w:rPr/>
              <w:t xml:space="preserve">1 объект(а,ов),</w:t>
            </w:r>
            <w:br/>
            <w:r>
              <w:rPr/>
              <w:t xml:space="preserve">7,607,598.00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2025-1266459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"№206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предоставлена потенциальному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&amp;quot;№206 по ГП&amp;quot;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15,105,096.26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"№206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2025-1260845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-Техническая часть 
</w:t>
            </w:r>
            <w:br/>
            <w:r>
              <w:rPr/>
              <w:t xml:space="preserve">Начальник компрессорного цеха Анатолий Борисович +375(44)791 31 68 
</w:t>
            </w:r>
            <w:br/>
            <w:r>
              <w:rPr/>
              <w:t xml:space="preserve">- сметная документация
</w:t>
            </w:r>
            <w:br/>
            <w:r>
              <w:rPr/>
              <w:t xml:space="preserve">Главный специалист по строительству Борткевич Анна Александровна+375295427725
</w:t>
            </w:r>
            <w:br/>
            <w:r>
              <w:rPr/>
              <w:t xml:space="preserve">- Конкурсная документация для конкурентных переговоров:
</w:t>
            </w:r>
            <w:br/>
            <w:r>
              <w:rPr/>
              <w:t xml:space="preserve">Инженер ОМТС Тумас Мария Александровна  + 375 (44) 502 01 04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мин.09 сентября 2025 г. Файл будет открыт на заседании комиссии в 10 ч. 00 мин. 10 сентября 2025 г.</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09 сентября 2025 г. Файл будет открыт на заседании комиссии в 10 ч. 00 мин. 10 сентября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9,327,419.00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улица Академика Павлова,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w:t>
            </w:r>
          </w:p>
        </w:tc>
      </w:tr>
    </w:tbl>
    <w:p/>
    <w:p>
      <w:pPr>
        <w:ind w:left="113.47199999999999" w:right="113.47199999999999" w:firstLine="0"/>
        <w:spacing w:before="120" w:after="120"/>
      </w:pPr>
      <w:r>
        <w:rPr>
          <w:b w:val="1"/>
          <w:bCs w:val="1"/>
        </w:rPr>
        <w:t xml:space="preserve">Процедура закупки № 2025-1265589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ул. 3-я Витебская от ул. Федюнинского до ул. Богуславская   в г.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Чернышёва Светлана Григорьевна, +375 232 34 28 72</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«Администрация свободной экономической зоны «Гомель-Ратон»</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Циркунова Ирина Сергеевна, +375 232 563176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размещена на официальном сайте http://www.icetrade.by РУП «Национального центра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предоставляется до 12-00, 26.08.2025: 
</w:t>
            </w:r>
            <w:br/>
            <w:r>
              <w:rPr/>
              <w:t xml:space="preserve">- почтой или нарочно по адресу: ул. Советская, 19а-1, 246050, г. Гомель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ул. 3-я Витебская от ул. Федюнинского до ул. Богуславская             в г. Гомеле»</w:t>
            </w:r>
          </w:p>
        </w:tc>
        <w:tc>
          <w:tcPr>
            <w:tcW w:w="5100" w:type="dxa"/>
            <w:shd w:val="clear" w:fill="fdf5e8"/>
            <w:noWrap/>
          </w:tcPr>
          <w:p>
            <w:pPr>
              <w:ind w:left="113.47199999999999" w:right="113.47199999999999" w:firstLine="0"/>
              <w:spacing w:before="120" w:after="120"/>
            </w:pPr>
            <w:r>
              <w:rPr/>
              <w:t xml:space="preserve">1 объект(а,ов),</w:t>
            </w:r>
            <w:br/>
            <w:r>
              <w:rPr/>
              <w:t xml:space="preserve">3,167,360.00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10.06.2026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3-я Витебская от ул. Федюнинского  до ул. Богуславская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42.11.20.290</w:t>
            </w:r>
          </w:p>
        </w:tc>
      </w:tr>
    </w:tbl>
    <w:p/>
    <w:p>
      <w:pPr>
        <w:ind w:left="113.47199999999999" w:right="113.47199999999999" w:firstLine="0"/>
        <w:spacing w:before="120" w:after="120"/>
      </w:pPr>
      <w:r>
        <w:rPr>
          <w:b w:val="1"/>
          <w:bCs w:val="1"/>
        </w:rPr>
        <w:t xml:space="preserve">Процедура закупки № 2025-1265924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комплекса работ по строительству объекта «Реконструкция зданий и сооружений с инвентарными номерами 500/С-28276, 500/С-28277, 500/С-28275, 500/С-28279, 500/С-28278, 500/С-28280, 500/С-28308, 500/С-50785 под склад ГСМ № 1, возведение склада ГСМ № 2 и здания склада для хранения и выдачи противообледенительной жидкости и ТМЦ» 1 очередь строительства, 3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"Авиакомпания "Белавиа"
</w:t>
            </w:r>
            <w:br/>
            <w:r>
              <w:rPr/>
              <w:t xml:space="preserve">Республика Беларусь, г. Минск,  220004, ул. Немига,14А
</w:t>
            </w:r>
            <w:br/>
            <w:r>
              <w:rPr/>
              <w:t xml:space="preserve">  600390798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Герасимчук Вячеслав Олегович, +375 17 220 26 19, ons@belavia.by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приглашением к участию в конкурсе.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комплекса работ по строительству объекта «Реконструкция зданий и сооружений с инвентарными номерами 500/С-28276, 500/С-28277, 500/С-28275, 500/С-28279, 500/С-28278, 500/С-28280, 500/С-28308, 500/С-50785 под склад ГСМ № 1, возведение склада ГСМ № 2 и здания склада для хранения и выдачи противообледенительной жидкости и ТМЦ» 1 очередь строительства, 3 очередь строительства.</w:t>
            </w:r>
          </w:p>
        </w:tc>
        <w:tc>
          <w:tcPr>
            <w:tcW w:w="5100" w:type="dxa"/>
            <w:shd w:val="clear" w:fill="fdf5e8"/>
            <w:noWrap/>
          </w:tcPr>
          <w:p>
            <w:pPr>
              <w:ind w:left="113.47199999999999" w:right="113.47199999999999" w:firstLine="0"/>
              <w:spacing w:before="120" w:after="120"/>
            </w:pPr>
            <w:r>
              <w:rPr/>
              <w:t xml:space="preserve">1 компл.,</w:t>
            </w:r>
            <w:br/>
            <w:r>
              <w:rPr/>
              <w:t xml:space="preserve">130,566,169.82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16.07.2029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2025-1266605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объектам: лот № 1 «Капитальный ремонт жилого дома по бульвару Ленинского Комсомола, 20 в г. Гродно»; лот № 2 «Капитальный ремонт жилого дома по ул. Брикеля, 18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  500048360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Гришук Татьяна Владимировна, +375 15 239 32 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прилагаются на сайте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документами запроса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поставку оборудования по объекту «Капитальный ремонт жилого дома по бульвару Ленинского Комсомола, 20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1,086,840.44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02.02.2026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БЛК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Брикеля, 18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2,024,609.47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17.02.2026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ул.Брикеля,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2025-1264773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18 объектов связи (17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Канюк Анастасия Павловна, 8 (0162) 22 15 30, kanyukap@brest.beltelecom.by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kanyukap@brest.beltelecom.by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«Реконструкция распределительной инженерной инфраструктуры электросвязи к объектам РСМОБ г. Бреста, АЗС 11 этап», заказ 25076</w:t>
            </w:r>
          </w:p>
        </w:tc>
        <w:tc>
          <w:tcPr>
            <w:tcW w:w="5100" w:type="dxa"/>
            <w:shd w:val="clear" w:fill="fdf5e8"/>
            <w:noWrap/>
          </w:tcPr>
          <w:p>
            <w:pPr>
              <w:ind w:left="113.47199999999999" w:right="113.47199999999999" w:firstLine="0"/>
              <w:spacing w:before="120" w:after="120"/>
            </w:pPr>
            <w:r>
              <w:rPr/>
              <w:t xml:space="preserve">1 объект(а,ов),</w:t>
            </w:r>
            <w:br/>
            <w:r>
              <w:rPr/>
              <w:t xml:space="preserve">79,053.41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«Реконструкция распределительной инженерной инфраструктуры электросвязи к объектам РСМОБ 11-я очередь, Березовский район», заказ 25074</w:t>
            </w:r>
          </w:p>
        </w:tc>
        <w:tc>
          <w:tcPr>
            <w:tcW w:w="5100" w:type="dxa"/>
            <w:shd w:val="clear" w:fill="fdf5e8"/>
            <w:noWrap/>
          </w:tcPr>
          <w:p>
            <w:pPr>
              <w:ind w:left="113.47199999999999" w:right="113.47199999999999" w:firstLine="0"/>
              <w:spacing w:before="120" w:after="120"/>
            </w:pPr>
            <w:r>
              <w:rPr/>
              <w:t xml:space="preserve">1 объект(а,ов),</w:t>
            </w:r>
            <w:br/>
            <w:r>
              <w:rPr/>
              <w:t xml:space="preserve">205,430.15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Березовский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«Реконструкция распределительной инженерной инфраструктуры электросвязи к объектам РСМОБ 11-я очередь Малоритский район», заказ 25101</w:t>
            </w:r>
          </w:p>
        </w:tc>
        <w:tc>
          <w:tcPr>
            <w:tcW w:w="5100" w:type="dxa"/>
            <w:shd w:val="clear" w:fill="fdf5e8"/>
            <w:noWrap/>
          </w:tcPr>
          <w:p>
            <w:pPr>
              <w:ind w:left="113.47199999999999" w:right="113.47199999999999" w:firstLine="0"/>
              <w:spacing w:before="120" w:after="120"/>
            </w:pPr>
            <w:r>
              <w:rPr/>
              <w:t xml:space="preserve">1 объект(а,ов),</w:t>
            </w:r>
            <w:br/>
            <w:r>
              <w:rPr/>
              <w:t xml:space="preserve">111,068.82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Малоритский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«Реконструкция распределительной инженерной инфраструктуры электросвязи к объектам РСМОБ г. Бреста, магазины, стадионы, больница 11 очередь», заказ 25095</w:t>
            </w:r>
          </w:p>
        </w:tc>
        <w:tc>
          <w:tcPr>
            <w:tcW w:w="5100" w:type="dxa"/>
            <w:shd w:val="clear" w:fill="fdf5e8"/>
            <w:noWrap/>
          </w:tcPr>
          <w:p>
            <w:pPr>
              <w:ind w:left="113.47199999999999" w:right="113.47199999999999" w:firstLine="0"/>
              <w:spacing w:before="120" w:after="120"/>
            </w:pPr>
            <w:r>
              <w:rPr/>
              <w:t xml:space="preserve">1 объект(а,ов),</w:t>
            </w:r>
            <w:br/>
            <w:r>
              <w:rPr/>
              <w:t xml:space="preserve">171,402.63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 «Реконструкция распределительной инженерной инфраструктуры электросвязи к объектам РСМОБ г. Брест, перекрестки, переезды 11 очередь», заказ 25096</w:t>
            </w:r>
          </w:p>
        </w:tc>
        <w:tc>
          <w:tcPr>
            <w:tcW w:w="5100" w:type="dxa"/>
            <w:shd w:val="clear" w:fill="fdf5e8"/>
            <w:noWrap/>
          </w:tcPr>
          <w:p>
            <w:pPr>
              <w:ind w:left="113.47199999999999" w:right="113.47199999999999" w:firstLine="0"/>
              <w:spacing w:before="120" w:after="120"/>
            </w:pPr>
            <w:r>
              <w:rPr/>
              <w:t xml:space="preserve">1 объект(а,ов),</w:t>
            </w:r>
            <w:br/>
            <w:r>
              <w:rPr/>
              <w:t xml:space="preserve">229,461.08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 «Реконструкция распределительной инженерной инфраструктуры электросвязи к объектам РСМОБ 11-я очередь 2-й этап, Лунинецкий район», заказ 25106</w:t>
            </w:r>
          </w:p>
        </w:tc>
        <w:tc>
          <w:tcPr>
            <w:tcW w:w="5100" w:type="dxa"/>
            <w:shd w:val="clear" w:fill="fdf5e8"/>
            <w:noWrap/>
          </w:tcPr>
          <w:p>
            <w:pPr>
              <w:ind w:left="113.47199999999999" w:right="113.47199999999999" w:firstLine="0"/>
              <w:spacing w:before="120" w:after="120"/>
            </w:pPr>
            <w:r>
              <w:rPr/>
              <w:t xml:space="preserve">1 объект(а,ов),</w:t>
            </w:r>
            <w:br/>
            <w:r>
              <w:rPr/>
              <w:t xml:space="preserve">301,888.30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Лунинецкий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Лот 7. «Реконструкция распределительной инженерной инфраструктуры. Локальная вычислительная сеть. Учреждения здравоохранения Столинского района», заказ 25207</w:t>
            </w:r>
          </w:p>
        </w:tc>
        <w:tc>
          <w:tcPr>
            <w:tcW w:w="5100" w:type="dxa"/>
            <w:shd w:val="clear" w:fill="fdf5e8"/>
            <w:noWrap/>
          </w:tcPr>
          <w:p>
            <w:pPr>
              <w:ind w:left="113.47199999999999" w:right="113.47199999999999" w:firstLine="0"/>
              <w:spacing w:before="120" w:after="120"/>
            </w:pPr>
            <w:r>
              <w:rPr/>
              <w:t xml:space="preserve">1 объект(а,ов),</w:t>
            </w:r>
            <w:br/>
            <w:r>
              <w:rPr/>
              <w:t xml:space="preserve">73,434.31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Столинский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Лот 8. «Реконструкция распределительной инженерной инфраструктуры электросвязи новостройки. Многоквартирный жилой дом в районе ул. Лейтенанта Рябцева в г. Бресте. (КПД-2)», заказ 25161</w:t>
            </w:r>
          </w:p>
        </w:tc>
        <w:tc>
          <w:tcPr>
            <w:tcW w:w="5100" w:type="dxa"/>
            <w:shd w:val="clear" w:fill="fdf5e8"/>
            <w:noWrap/>
          </w:tcPr>
          <w:p>
            <w:pPr>
              <w:ind w:left="113.47199999999999" w:right="113.47199999999999" w:firstLine="0"/>
              <w:spacing w:before="120" w:after="120"/>
            </w:pPr>
            <w:r>
              <w:rPr/>
              <w:t xml:space="preserve">1 объект(а,ов),</w:t>
            </w:r>
            <w:br/>
            <w:r>
              <w:rPr/>
              <w:t xml:space="preserve">62,165.86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Лейтенанта Рябцева в г. Бресте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Лот 9. «Реконструкция распределительной инженерной инфраструктуры. Локальная вычислительная сеть. УЗ «Пинская детская больница» по адресам: г. Пинск, ул. Ясная, д. 9, ул. Брестская 108, ул. Завальная, 18»,  заказ 25214</w:t>
            </w:r>
          </w:p>
        </w:tc>
        <w:tc>
          <w:tcPr>
            <w:tcW w:w="5100" w:type="dxa"/>
            <w:shd w:val="clear" w:fill="fdf5e8"/>
            <w:noWrap/>
          </w:tcPr>
          <w:p>
            <w:pPr>
              <w:ind w:left="113.47199999999999" w:right="113.47199999999999" w:firstLine="0"/>
              <w:spacing w:before="120" w:after="120"/>
            </w:pPr>
            <w:r>
              <w:rPr/>
              <w:t xml:space="preserve">1 объект(а,ов),</w:t>
            </w:r>
            <w:br/>
            <w:r>
              <w:rPr/>
              <w:t xml:space="preserve">35,279.29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Лот 10. «Реконструкция распределительной инженерной инфраструктуры электросвязи к объектам РСМОБ 11-я очередь, Кобринский район», заказ 25093</w:t>
            </w:r>
          </w:p>
        </w:tc>
        <w:tc>
          <w:tcPr>
            <w:tcW w:w="5100" w:type="dxa"/>
            <w:shd w:val="clear" w:fill="fdf5e8"/>
            <w:noWrap/>
          </w:tcPr>
          <w:p>
            <w:pPr>
              <w:ind w:left="113.47199999999999" w:right="113.47199999999999" w:firstLine="0"/>
              <w:spacing w:before="120" w:after="120"/>
            </w:pPr>
            <w:r>
              <w:rPr/>
              <w:t xml:space="preserve">1 объект(а,ов),</w:t>
            </w:r>
            <w:br/>
            <w:r>
              <w:rPr/>
              <w:t xml:space="preserve">229,538.51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Кобринский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Лот 11. «Реконструкция распределительной инженерной инфраструктуры. Локальная вычислительная сеть. УЗ «Пинский межрайонный родильный дом» по адресам: г. Пинск, ул. Завальная, д.13, ул. Брестская, 108», заказ 25246</w:t>
            </w:r>
          </w:p>
        </w:tc>
        <w:tc>
          <w:tcPr>
            <w:tcW w:w="5100" w:type="dxa"/>
            <w:shd w:val="clear" w:fill="fdf5e8"/>
            <w:noWrap/>
          </w:tcPr>
          <w:p>
            <w:pPr>
              <w:ind w:left="113.47199999999999" w:right="113.47199999999999" w:firstLine="0"/>
              <w:spacing w:before="120" w:after="120"/>
            </w:pPr>
            <w:r>
              <w:rPr/>
              <w:t xml:space="preserve">1 объект(а,ов),</w:t>
            </w:r>
            <w:br/>
            <w:r>
              <w:rPr/>
              <w:t xml:space="preserve">24,608.07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Лот 12. «Реконструкция распределительной инженерной инфраструктуры электросвязи к объектам РСМОБ 11-я очередь 1-й этап», г. Барановичи, заказ 25107</w:t>
            </w:r>
          </w:p>
        </w:tc>
        <w:tc>
          <w:tcPr>
            <w:tcW w:w="5100" w:type="dxa"/>
            <w:shd w:val="clear" w:fill="fdf5e8"/>
            <w:noWrap/>
          </w:tcPr>
          <w:p>
            <w:pPr>
              <w:ind w:left="113.47199999999999" w:right="113.47199999999999" w:firstLine="0"/>
              <w:spacing w:before="120" w:after="120"/>
            </w:pPr>
            <w:r>
              <w:rPr/>
              <w:t xml:space="preserve">1 объект(а,ов),</w:t>
            </w:r>
            <w:br/>
            <w:r>
              <w:rPr/>
              <w:t xml:space="preserve">292,553.84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Барановичи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Лот 13. «Реконструкция распределительной инженерной инфраструктуры. Локальная вычислительная сеть. Учреждения здравоохранения Пружанского района», заказ 25251</w:t>
            </w:r>
          </w:p>
        </w:tc>
        <w:tc>
          <w:tcPr>
            <w:tcW w:w="5100" w:type="dxa"/>
            <w:shd w:val="clear" w:fill="fdf5e8"/>
            <w:noWrap/>
          </w:tcPr>
          <w:p>
            <w:pPr>
              <w:ind w:left="113.47199999999999" w:right="113.47199999999999" w:firstLine="0"/>
              <w:spacing w:before="120" w:after="120"/>
            </w:pPr>
            <w:r>
              <w:rPr/>
              <w:t xml:space="preserve">1 объект(а,ов),</w:t>
            </w:r>
            <w:br/>
            <w:r>
              <w:rPr/>
              <w:t xml:space="preserve">66,478.84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Пружанский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Лот 14. «Реконструкция инженерной инфраструктуры. Локальная вычислительная сеть. Учреждения здравоохранения Кобринского района». заказ 25202</w:t>
            </w:r>
          </w:p>
        </w:tc>
        <w:tc>
          <w:tcPr>
            <w:tcW w:w="5100" w:type="dxa"/>
            <w:shd w:val="clear" w:fill="fdf5e8"/>
            <w:noWrap/>
          </w:tcPr>
          <w:p>
            <w:pPr>
              <w:ind w:left="113.47199999999999" w:right="113.47199999999999" w:firstLine="0"/>
              <w:spacing w:before="120" w:after="120"/>
            </w:pPr>
            <w:r>
              <w:rPr/>
              <w:t xml:space="preserve">1 объект(а,ов),</w:t>
            </w:r>
            <w:br/>
            <w:r>
              <w:rPr/>
              <w:t xml:space="preserve">168,458.07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Кобринский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Лот 15:
</w:t>
            </w:r>
            <w:br/>
            <w:r>
              <w:rPr/>
              <w:t xml:space="preserve">1.	«Реконструкция местных волоконно-оптических линий связи к юрлицам. г. Брест. 27 этап», заказ 24328
</w:t>
            </w:r>
            <w:br/>
            <w:r>
              <w:rPr/>
              <w:t xml:space="preserve">
</w:t>
            </w:r>
            <w:br/>
            <w:r>
              <w:rPr/>
              <w:t xml:space="preserve">2.	«Реконструкция местных линий связи по технологии xPON. д. Н.Мышь Барановичского района», заказ 24145</w:t>
            </w:r>
          </w:p>
        </w:tc>
        <w:tc>
          <w:tcPr>
            <w:tcW w:w="5100" w:type="dxa"/>
            <w:shd w:val="clear" w:fill="fdf5e8"/>
            <w:noWrap/>
          </w:tcPr>
          <w:p>
            <w:pPr>
              <w:ind w:left="113.47199999999999" w:right="113.47199999999999" w:firstLine="0"/>
              <w:spacing w:before="120" w:after="120"/>
            </w:pPr>
            <w:r>
              <w:rPr/>
              <w:t xml:space="preserve">1 объект(а,ов),</w:t>
            </w:r>
            <w:br/>
            <w:r>
              <w:rPr/>
              <w:t xml:space="preserve">1,861,825.60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д. Н.Мышь Барановичского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Лот 16. «Реконструкция распределительной инженерной инфраструктуры электросвязи к объектам РСМОБ 11-я очередь, Каменецкий район», заказ 25075</w:t>
            </w:r>
          </w:p>
        </w:tc>
        <w:tc>
          <w:tcPr>
            <w:tcW w:w="5100" w:type="dxa"/>
            <w:shd w:val="clear" w:fill="fdf5e8"/>
            <w:noWrap/>
          </w:tcPr>
          <w:p>
            <w:pPr>
              <w:ind w:left="113.47199999999999" w:right="113.47199999999999" w:firstLine="0"/>
              <w:spacing w:before="120" w:after="120"/>
            </w:pPr>
            <w:r>
              <w:rPr/>
              <w:t xml:space="preserve">1 объект(а,ов),</w:t>
            </w:r>
            <w:br/>
            <w:r>
              <w:rPr/>
              <w:t xml:space="preserve">48,649.77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Каменецкий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Лот 17.	«Реконструкция распределительной инженерной инфраструктуры. Локальная вычислительная сеть. Брестская централь-ная городская больница с инв. № 100/С-11506 (здание больницы) по адресу ул. Лактионова, 11 в г. Бресте», заказ 25206</w:t>
            </w:r>
          </w:p>
        </w:tc>
        <w:tc>
          <w:tcPr>
            <w:tcW w:w="5100" w:type="dxa"/>
            <w:shd w:val="clear" w:fill="fdf5e8"/>
            <w:noWrap/>
          </w:tcPr>
          <w:p>
            <w:pPr>
              <w:ind w:left="113.47199999999999" w:right="113.47199999999999" w:firstLine="0"/>
              <w:spacing w:before="120" w:after="120"/>
            </w:pPr>
            <w:r>
              <w:rPr/>
              <w:t xml:space="preserve">1 объект(а,ов),</w:t>
            </w:r>
            <w:br/>
            <w:r>
              <w:rPr/>
              <w:t xml:space="preserve">300,059.12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bl>
    <w:p/>
    <w:p>
      <w:pPr>
        <w:ind w:left="113.47199999999999" w:right="113.47199999999999" w:firstLine="0"/>
        <w:spacing w:before="120" w:after="120"/>
      </w:pPr>
      <w:r>
        <w:rPr>
          <w:b w:val="1"/>
          <w:bCs w:val="1"/>
        </w:rPr>
        <w:t xml:space="preserve">Процедура закупки № 2025-1265055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Новаковская Елена Ивановна, +375 17 500 14 40, novakovskaya@minsk.beltelecom.by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заинтересованным Участникам на русском языке в электронной форме(на USB носитель или электронной почте) после письменного обращения Участника в адрес Организатора в соответствии с информацией, указанной в заявке Участника. Адрес электронной почты для приёма заявок: novakovskaya@minsk.beltelecom.by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Асаново Молодечненского района
</w:t>
            </w:r>
            <w:br/>
            <w:r>
              <w:rPr/>
              <w:t xml:space="preserve">Реконструкция существующей сети электросвязи  Смолевичского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566,325.65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Шеверничи Березинского района 
</w:t>
            </w:r>
            <w:br/>
            <w:r>
              <w:rPr/>
              <w:t xml:space="preserve">Реконструкция существующей сети электросвязи Червенского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411,691.11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 Пиваши Солигорского района
</w:t>
            </w:r>
            <w:br/>
            <w:r>
              <w:rPr/>
              <w:t xml:space="preserve">Реконструкция существующей сети электросвязи Пуховичского района. Объект РСМОБ 11 очередь. 2025.3</w:t>
            </w:r>
          </w:p>
        </w:tc>
        <w:tc>
          <w:tcPr>
            <w:tcW w:w="5100" w:type="dxa"/>
            <w:shd w:val="clear" w:fill="fdf5e8"/>
            <w:noWrap/>
          </w:tcPr>
          <w:p>
            <w:pPr>
              <w:ind w:left="113.47199999999999" w:right="113.47199999999999" w:firstLine="0"/>
              <w:spacing w:before="120" w:after="120"/>
            </w:pPr>
            <w:r>
              <w:rPr/>
              <w:t xml:space="preserve">2 объект(а,ов),</w:t>
            </w:r>
            <w:br/>
            <w:r>
              <w:rPr/>
              <w:t xml:space="preserve">501,670.61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в/г Околица Минского района
</w:t>
            </w:r>
            <w:br/>
            <w:r>
              <w:rPr/>
              <w:t xml:space="preserve">Реконструкция существующей сети электросвязи Пуховичского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293,340.60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 Камено д.Аношки Вилейского района 
</w:t>
            </w:r>
            <w:br/>
            <w:r>
              <w:rPr/>
              <w:t xml:space="preserve">Инженерно - транспортная инфраструктура к многоквартирному жилому дому  по ул. Комсомольской в г. Борисове.</w:t>
            </w:r>
          </w:p>
        </w:tc>
        <w:tc>
          <w:tcPr>
            <w:tcW w:w="5100" w:type="dxa"/>
            <w:shd w:val="clear" w:fill="fdf5e8"/>
            <w:noWrap/>
          </w:tcPr>
          <w:p>
            <w:pPr>
              <w:ind w:left="113.47199999999999" w:right="113.47199999999999" w:firstLine="0"/>
              <w:spacing w:before="120" w:after="120"/>
            </w:pPr>
            <w:r>
              <w:rPr/>
              <w:t xml:space="preserve">2 объект(а,ов),</w:t>
            </w:r>
            <w:br/>
            <w:r>
              <w:rPr/>
              <w:t xml:space="preserve">538,291.56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Великий Двор, Новая Веска Столбцовского района 
</w:t>
            </w:r>
            <w:br/>
            <w:r>
              <w:rPr/>
              <w:t xml:space="preserve">Реконструкция существующей сети электросвязи Столбцовского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1,264,045.33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г.п. Городея, аг.Ударный Несвижского района (1 очередь)
</w:t>
            </w:r>
            <w:br/>
            <w:r>
              <w:rPr/>
              <w:t xml:space="preserve">Реконструкция существующей сети электросвязи Пуховичского района. Объект ЦИСЗ. 2</w:t>
            </w:r>
          </w:p>
        </w:tc>
        <w:tc>
          <w:tcPr>
            <w:tcW w:w="5100" w:type="dxa"/>
            <w:shd w:val="clear" w:fill="fdf5e8"/>
            <w:noWrap/>
          </w:tcPr>
          <w:p>
            <w:pPr>
              <w:ind w:left="113.47199999999999" w:right="113.47199999999999" w:firstLine="0"/>
              <w:spacing w:before="120" w:after="120"/>
            </w:pPr>
            <w:r>
              <w:rPr/>
              <w:t xml:space="preserve">2 объект(а,ов),</w:t>
            </w:r>
            <w:br/>
            <w:r>
              <w:rPr/>
              <w:t xml:space="preserve">1,134,000.41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Красное, н.п.Ракутёвщина, н.п. Костюшки Молодечненского района
</w:t>
            </w:r>
            <w:br/>
            <w:r>
              <w:rPr/>
              <w:t xml:space="preserve">Реконструкция существующей сети электросвязи  г. Жодино.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1,207,758.04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&amp;quot;Радошковичи-4&amp;quot; Молодечненского района
</w:t>
            </w:r>
            <w:br/>
            <w:r>
              <w:rPr/>
              <w:t xml:space="preserve">Реконструкция существующей сети электросвязи  г. Жодино. Объект РСМОБ 11 очередь. 2025.3</w:t>
            </w:r>
          </w:p>
        </w:tc>
        <w:tc>
          <w:tcPr>
            <w:tcW w:w="5100" w:type="dxa"/>
            <w:shd w:val="clear" w:fill="fdf5e8"/>
            <w:noWrap/>
          </w:tcPr>
          <w:p>
            <w:pPr>
              <w:ind w:left="113.47199999999999" w:right="113.47199999999999" w:firstLine="0"/>
              <w:spacing w:before="120" w:after="120"/>
            </w:pPr>
            <w:r>
              <w:rPr/>
              <w:t xml:space="preserve">2 объект(а,ов),</w:t>
            </w:r>
            <w:br/>
            <w:r>
              <w:rPr/>
              <w:t xml:space="preserve">1,553,014.42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в  С/Т &amp;quot;Писаревская берёзка&amp;quot;Молодечненского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591,245.56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С/Т "Писаревская берёзка"Молодечненского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Молодечненского района. Объект ЦИСЗ. 2</w:t>
            </w:r>
          </w:p>
        </w:tc>
        <w:tc>
          <w:tcPr>
            <w:tcW w:w="5100" w:type="dxa"/>
            <w:shd w:val="clear" w:fill="fdf5e8"/>
            <w:noWrap/>
          </w:tcPr>
          <w:p>
            <w:pPr>
              <w:ind w:left="113.47199999999999" w:right="113.47199999999999" w:firstLine="0"/>
              <w:spacing w:before="120" w:after="120"/>
            </w:pPr>
            <w:r>
              <w:rPr/>
              <w:t xml:space="preserve">1 объект(а,ов),</w:t>
            </w:r>
            <w:br/>
            <w:r>
              <w:rPr/>
              <w:t xml:space="preserve">517,900.39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Молодечненском районе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Любанского района. Объект ЦИСЗ. 2</w:t>
            </w:r>
          </w:p>
        </w:tc>
        <w:tc>
          <w:tcPr>
            <w:tcW w:w="5100" w:type="dxa"/>
            <w:shd w:val="clear" w:fill="fdf5e8"/>
            <w:noWrap/>
          </w:tcPr>
          <w:p>
            <w:pPr>
              <w:ind w:left="113.47199999999999" w:right="113.47199999999999" w:firstLine="0"/>
              <w:spacing w:before="120" w:after="120"/>
            </w:pPr>
            <w:r>
              <w:rPr/>
              <w:t xml:space="preserve">1 объект(а,ов),</w:t>
            </w:r>
            <w:br/>
            <w:r>
              <w:rPr/>
              <w:t xml:space="preserve">428,896.52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Любанском районе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д.Крупеники Любанского района
</w:t>
            </w:r>
            <w:br/>
            <w:r>
              <w:rPr/>
              <w:t xml:space="preserve">Реконструкция существующей телефонной сети Любанского района для потребителя ОАО &amp;quot;БВО&amp;quot;. Этап 2</w:t>
            </w:r>
          </w:p>
        </w:tc>
        <w:tc>
          <w:tcPr>
            <w:tcW w:w="5100" w:type="dxa"/>
            <w:shd w:val="clear" w:fill="fdf5e8"/>
            <w:noWrap/>
          </w:tcPr>
          <w:p>
            <w:pPr>
              <w:ind w:left="113.47199999999999" w:right="113.47199999999999" w:firstLine="0"/>
              <w:spacing w:before="120" w:after="120"/>
            </w:pPr>
            <w:r>
              <w:rPr/>
              <w:t xml:space="preserve">2 объект(а,ов),</w:t>
            </w:r>
            <w:br/>
            <w:r>
              <w:rPr/>
              <w:t xml:space="preserve">589,929.41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 Каменная горка Минского района
</w:t>
            </w:r>
            <w:br/>
            <w:r>
              <w:rPr/>
              <w:t xml:space="preserve">Реконструкция существующей сети электросвязи Минского района. Объект РСМОБ 11 очередь. 2025.3</w:t>
            </w:r>
          </w:p>
        </w:tc>
        <w:tc>
          <w:tcPr>
            <w:tcW w:w="5100" w:type="dxa"/>
            <w:shd w:val="clear" w:fill="fdf5e8"/>
            <w:noWrap/>
          </w:tcPr>
          <w:p>
            <w:pPr>
              <w:ind w:left="113.47199999999999" w:right="113.47199999999999" w:firstLine="0"/>
              <w:spacing w:before="120" w:after="120"/>
            </w:pPr>
            <w:r>
              <w:rPr/>
              <w:t xml:space="preserve">2 объект(а,ов),</w:t>
            </w:r>
            <w:br/>
            <w:r>
              <w:rPr/>
              <w:t xml:space="preserve">715,577.31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2025-1265482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выполнению строительно-монтажных работ на объекте «Возведение коровника для содержания сухостойных коров и раздоя коров на МТФ Старые Фаличи в районе д. Старые Фаличи Новодорожского сельсовета Стародорожского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Стародорожского района"
</w:t>
            </w:r>
            <w:br/>
            <w:r>
              <w:rPr/>
              <w:t xml:space="preserve">Республика Беларусь, Минская обл., г. Старые Дороги, 222932, ул. Пролетарская, 38
</w:t>
            </w:r>
            <w:br/>
            <w:r>
              <w:rPr/>
              <w:t xml:space="preserve">  600026743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Раковец Александр Николаевич, (01792) 55891, yks.st.dorogi@tut.by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«Агрофирма «ФАЛИЧИ»», 222911, Республика Беларусь, Минская область, Стародорожский район, д. Каваличи, ул. Содовая, 1, УНП 690301862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Масарновский Олег Геннадьевич, +375336611438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п.9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 часов 00 минут 01.09.2025 года.
</w:t>
            </w:r>
            <w:br/>
            <w:r>
              <w:rPr/>
              <w:t xml:space="preserve">Способ, место подачи конкурсного предложения: лично (в запечатанном конверте) либо почтовым отправлением по адресу - 222932, Минская обл., г. Старые Дороги, ул. Пролетарская, 38.
</w:t>
            </w:r>
            <w:br/>
            <w:r>
              <w:rPr/>
              <w:t xml:space="preserve">Порядок представления предложений:
</w:t>
            </w:r>
            <w:br/>
            <w:r>
              <w:rPr/>
              <w:t xml:space="preserve">участник должен Предоставить 1 (один) оригинал предложения на участие в процедуре закупки.
</w:t>
            </w:r>
            <w:br/>
            <w:r>
              <w:rPr/>
              <w:t xml:space="preserve">НА КОНВЕРТЕ НЕОБХОДИМО УКАЗАТЬ номер процедуры закупки (наименование предмета закупки) и НОМЕРА ЛОТОВ, по которым участник заявляет свое участие. На конвертах должна быть надпись: «НЕ ВСКРЫВАТЬ до... «(указать время и дату вскрытия конверта, указанную в задании на закупку), а также наименование участника и его УНП, почтовый (юридический адрес) участника, номер телефона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ГП «УКС Стародорожского района" , 222932, Минская обл., г. Старые Дороги, ул. Пролетарская, 38, в 14 часов 00 минут 01.09.2025г.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выполнению строительно-монтажных работ на объекте «Возведение коровника для содержания сухостойных коров и раздоя коров на МТФ Старые Фаличи в районе д. Старые Фаличи Новодорожского сельсовета Стародорожского района Минской области»</w:t>
            </w:r>
          </w:p>
        </w:tc>
        <w:tc>
          <w:tcPr>
            <w:tcW w:w="5100" w:type="dxa"/>
            <w:shd w:val="clear" w:fill="fdf5e8"/>
            <w:noWrap/>
          </w:tcPr>
          <w:p>
            <w:pPr>
              <w:ind w:left="113.47199999999999" w:right="113.47199999999999" w:firstLine="0"/>
              <w:spacing w:before="120" w:after="120"/>
            </w:pPr>
            <w:r>
              <w:rPr/>
              <w:t xml:space="preserve">1 шт.,</w:t>
            </w:r>
            <w:br/>
            <w:r>
              <w:rPr/>
              <w:t xml:space="preserve">3,023,642.00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районе д. Старые Фаличи Новодорожского сельсовета Стародорожского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2025-1265520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9-ти этажный жилой дом по ул. Социалистической в г. Бобруйске». Жилой дом, благоустройство, внутриплощадочные сети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9-ти этажный жилой дом по ул. Социалистической в г. Бобруйске». Жилой дом, благоустройство, внутриплощадочные сети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4,616,249.00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2025-1266013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Монтаж металлоконструкций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"Пассат" г.Солигорск
</w:t>
            </w:r>
            <w:br/>
            <w:r>
              <w:rPr/>
              <w:t xml:space="preserve">Республика Беларусь, Минская обл., г.Солигорск, 223710, Минская обл., Солигорский район, Чижевичский с/с, Метявичское шоссе, 5Б-1
</w:t>
            </w:r>
            <w:br/>
            <w:r>
              <w:rPr/>
              <w:t xml:space="preserve">+375 174 333301
</w:t>
            </w:r>
            <w:br/>
            <w:r>
              <w:rPr/>
              <w:t xml:space="preserve"> passat@passat-group.by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ведению строительства объекта:
</w:t>
            </w:r>
            <w:br/>
            <w:r>
              <w:rPr/>
              <w:t xml:space="preserve">Мороз Сергей Александрович, заместитель директора-главный инженер, тел.+375296016345
</w:t>
            </w:r>
            <w:br/>
            <w:r>
              <w:rPr/>
              <w:t xml:space="preserve">Картуз Дмитрий Михайлович, заместитель директора по контролю за строительством объектов, тел.+375296621232
</w:t>
            </w:r>
            <w:br/>
            <w:r>
              <w:rPr/>
              <w:t xml:space="preserve">По оформлению документов:
</w:t>
            </w:r>
            <w:br/>
            <w:r>
              <w:rPr/>
              <w:t xml:space="preserve">Кравченя Наталья Александровна, заместитель начальника ПТО, тел.+375291055401, n.kravchenya@passat-group.by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Монтаж металлоконструкций по проектам чертежей 50-23/63.6(602.1)-16-КМ7-2.0.0, 501-66-23-16-КМ29-2.0.0 на подобъекте «Главный корпус галургической фабрики», в объеме этапов работ согласно ПСД: Отделение РВКУ и центрифугирования. Отделение растворения» объекта «Строительство горно-обогатительного комплекса мощностью от 1,1 до 2,0 млн. тонн хлорида калия в год на сырьевой базе Нежинского (восточная часть) участка Старобинского месторождения калийных солей»</w:t>
            </w:r>
          </w:p>
        </w:tc>
        <w:tc>
          <w:tcPr>
            <w:tcW w:w="5100" w:type="dxa"/>
            <w:shd w:val="clear" w:fill="fdf5e8"/>
            <w:noWrap/>
          </w:tcPr>
          <w:p>
            <w:pPr>
              <w:ind w:left="113.47199999999999" w:right="113.47199999999999" w:firstLine="0"/>
              <w:spacing w:before="120" w:after="120"/>
            </w:pPr>
            <w:r>
              <w:rPr/>
              <w:t xml:space="preserve">274 т,</w:t>
            </w:r>
            <w:br/>
            <w:r>
              <w:rPr/>
              <w:t xml:space="preserve">3,681,999.39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6 км юго-западнее г. Любань, в 2-х км западнее д. Шипиловичи, Любанский район Минской области,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41.20</w:t>
            </w:r>
          </w:p>
        </w:tc>
      </w:tr>
    </w:tbl>
    <w:p/>
    <w:p>
      <w:pPr>
        <w:ind w:left="113.47199999999999" w:right="113.47199999999999" w:firstLine="0"/>
        <w:spacing w:before="120" w:after="120"/>
      </w:pPr>
      <w:r>
        <w:rPr>
          <w:b w:val="1"/>
          <w:bCs w:val="1"/>
        </w:rPr>
        <w:t xml:space="preserve">Процедура закупки № 2025-1266251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(подрядной) организации для выполнения СМР и поставки оборудования по объекту: «Возведение двухэтажного восьмиквартирного жилого дома в аг.Блужа, пер. Пионерский» (3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Пуховичского района"
</w:t>
            </w:r>
            <w:br/>
            <w:r>
              <w:rPr/>
              <w:t xml:space="preserve">Республика Беларусь, Минская обл., г. Марьина Горка, 222811, ул. Красноармейская, 17
</w:t>
            </w:r>
            <w:br/>
            <w:r>
              <w:rPr/>
              <w:t xml:space="preserve">  600109083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Матусевич Виктория Николаевна, 8 01713 35  266, uks-puhovichi@mail.ru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ИГРИСТЫХ ВИН"
</w:t>
            </w:r>
            <w:br/>
            <w:r>
              <w:rPr/>
              <w:t xml:space="preserve">Республика Беларусь, г. Минск, -, ул. Радиальная, 50, 220070
</w:t>
            </w:r>
            <w:br/>
            <w:r>
              <w:rPr/>
              <w:t xml:space="preserve">100349860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заседание комиссии по вскрытию конвертов состоится 09 сентября 2025 года в 11-30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(подрядной) организации для выполнения СМР и поставки оборудования по объекту:
</w:t>
            </w:r>
            <w:br/>
            <w:r>
              <w:rPr/>
              <w:t xml:space="preserve">«Возведение двухэтажного восьмиквартирного жилого дома в аг.Блужа, пер. Пионерский» (3 пусковой комплекс).</w:t>
            </w:r>
          </w:p>
        </w:tc>
        <w:tc>
          <w:tcPr>
            <w:tcW w:w="5100" w:type="dxa"/>
            <w:shd w:val="clear" w:fill="fdf5e8"/>
            <w:noWrap/>
          </w:tcPr>
          <w:p>
            <w:pPr>
              <w:ind w:left="113.47199999999999" w:right="113.47199999999999" w:firstLine="0"/>
              <w:spacing w:before="120" w:after="120"/>
            </w:pPr>
            <w:r>
              <w:rPr/>
              <w:t xml:space="preserve">638 кв. м,</w:t>
            </w:r>
            <w:br/>
            <w:r>
              <w:rPr/>
              <w:t xml:space="preserve">3,094,101.00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аг.Блужа Пуховичский район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2025-1266422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«Автоматизированная система управления технологическими процессами Минских тепловых сетей» 5 очередь строительства 1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исходных данных:
</w:t>
            </w:r>
            <w:br/>
            <w:r>
              <w:rPr/>
              <w:t xml:space="preserve">Малаховский Алексей Александрович (зам.начальника ОКС), +375 (17) 218 27 10, 8 (033) 902 18 82 
</w:t>
            </w:r>
            <w:br/>
            <w:r>
              <w:rPr/>
              <w:t xml:space="preserve">Выдача документации:
</w:t>
            </w:r>
            <w:br/>
            <w:r>
              <w:rPr/>
              <w:t xml:space="preserve">Кившар Елена Павловна (начальник ДО), 
</w:t>
            </w:r>
            <w:br/>
            <w:r>
              <w:rPr/>
              <w:t xml:space="preserve">+375 (17) 218 27 04, 8 (033) 902 18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кредитные средства.
</w:t>
            </w:r>
            <w:br/>
            <w:r>
              <w:rPr/>
              <w:t xml:space="preserve">Окончательный срок и время подачи предложений для открытого конкурса: до 11 часов 00 минут 03.09.2025 в рабочие дни с 08-00 до 16-00 (обед с 12-00 до 12-48); по адресу: 220033, г.Минск, ул. Тростенецкая, 4, к.206, тел. 24-33.
</w:t>
            </w:r>
            <w:br/>
            <w:r>
              <w:rPr/>
              <w:t xml:space="preserve">Время и дата проведения заседания комиссии (по вскрытию конвертов): 13:00 «03» 09.2025 по адресу: 220033, г. Минск, ул. Тростенецкая, 4, 4 этаж,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на строительство объекта «Автоматизированная система управления технологическими процессами Минских тепловых сетей» 5 очередь строительства 1 пусковой комплекс».
</w:t>
            </w:r>
            <w:br/>
            <w:r>
              <w:rPr/>
              <w:t xml:space="preserve">На конверте с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г.Минск, ул. Тростенецкая,4, каб. 206, тел. 24-33.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
</w:t>
            </w:r>
            <w:br/>
            <w:r>
              <w:rPr/>
              <w:t xml:space="preserve">Конверт с предложением, полученный после указанного срока и предоставленный не в соответствии с требованиями Документации, не рассматривается и возвращается участнику в нераспечатанном виде.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«Автоматизированная система управления технологическими процессами Минских тепловых сетей» 5 очередь строительства 1 пусковой комплекс</w:t>
            </w:r>
          </w:p>
        </w:tc>
        <w:tc>
          <w:tcPr>
            <w:tcW w:w="5100" w:type="dxa"/>
            <w:shd w:val="clear" w:fill="fdf5e8"/>
            <w:noWrap/>
          </w:tcPr>
          <w:p>
            <w:pPr>
              <w:ind w:left="113.47199999999999" w:right="113.47199999999999" w:firstLine="0"/>
              <w:spacing w:before="120" w:after="120"/>
            </w:pPr>
            <w:r>
              <w:rPr/>
              <w:t xml:space="preserve">1 объект(а,ов),</w:t>
            </w:r>
            <w:br/>
            <w:r>
              <w:rPr/>
              <w:t xml:space="preserve">7,570,755.00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Центральный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w:t>
            </w:r>
          </w:p>
        </w:tc>
      </w:tr>
    </w:tbl>
    <w:p/>
    <w:p>
      <w:pPr>
        <w:ind w:left="113.47199999999999" w:right="113.47199999999999" w:firstLine="0"/>
        <w:spacing w:before="120" w:after="120"/>
      </w:pPr>
      <w:r>
        <w:rPr>
          <w:b w:val="1"/>
          <w:bCs w:val="1"/>
        </w:rPr>
        <w:t xml:space="preserve">Процедура закупки № 2025-1266506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«№102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соответствие с требованиями, установленными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соответствие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«№102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18,057,838.87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соответствие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2025-1266524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по ГП «№303»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по ГП «№303»</w:t>
            </w:r>
          </w:p>
        </w:tc>
        <w:tc>
          <w:tcPr>
            <w:tcW w:w="5100" w:type="dxa"/>
            <w:shd w:val="clear" w:fill="fdf5e8"/>
            <w:noWrap/>
          </w:tcPr>
          <w:p>
            <w:pPr>
              <w:ind w:left="113.47199999999999" w:right="113.47199999999999" w:firstLine="0"/>
              <w:spacing w:before="120" w:after="120"/>
            </w:pPr>
            <w:r>
              <w:rPr/>
              <w:t xml:space="preserve">1 объект(а,ов),</w:t>
            </w:r>
            <w:br/>
            <w:r>
              <w:rPr/>
              <w:t xml:space="preserve">4,755,163.99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2025-1266761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а также поставка оборудования на объекте «Реконструкция здания склада калибровки по просп. Партизанскому, 174/24 в г. Минске под цех метизного производства» 1-я очередь (№ 072/25 БР-БМ)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"Белресурсы" - управляющая компания холдинга "Белресурсы"
</w:t>
            </w:r>
            <w:br/>
            <w:r>
              <w:rPr/>
              <w:t xml:space="preserve">Республика Беларусь, г. Минск,  220099, 220099, г. Минск, ул.Казинца, д.4, ком.304
</w:t>
            </w:r>
            <w:br/>
            <w:r>
              <w:rPr/>
              <w:t xml:space="preserve">+ 375 17 398 60 81
</w:t>
            </w:r>
            <w:br/>
            <w:r>
              <w:rPr/>
              <w:t xml:space="preserve"> info@belres.by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Шляхова Любовь Григорьевна, тел: (017) 234-78-44 эл.почта l.shlyakhova@belres.by 
</w:t>
            </w:r>
            <w:br/>
            <w:r>
              <w:rPr/>
              <w:t xml:space="preserve">Боровик Виктория Сергеевна тел (017) 343-24-93 эл.почта v.borovik@belres.by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Сведения о заказчике: ОАО «БЕЛМЕТАЛЛ», г. Минск  пр.Партизанский 174, УНП 100055010
</w:t>
            </w:r>
            <w:br/>
            <w:r>
              <w:rPr/>
              <w:t xml:space="preserve">Ответственное лицо от заказчика: Дегтеров О.В.., тел..+375 (17) 219-46-84 эл почта : info@belmetall.by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а также поставка оборудования на объекте «Реконструкция здания склада калибровки по просп.Партизанскому, 174/24 в г. Минске под цех метизного производства» 1-я очередь</w:t>
            </w:r>
          </w:p>
        </w:tc>
        <w:tc>
          <w:tcPr>
            <w:tcW w:w="5100" w:type="dxa"/>
            <w:shd w:val="clear" w:fill="fdf5e8"/>
            <w:noWrap/>
          </w:tcPr>
          <w:p>
            <w:pPr>
              <w:ind w:left="113.47199999999999" w:right="113.47199999999999" w:firstLine="0"/>
              <w:spacing w:before="120" w:after="120"/>
            </w:pPr>
            <w:r>
              <w:rPr/>
              <w:t xml:space="preserve">1 усл.,</w:t>
            </w:r>
            <w:br/>
            <w:r>
              <w:rPr/>
              <w:t xml:space="preserve">16,491,490.40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просп. Партизанский, 174/24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2025-1266764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работ по устройству вентилируемого фасада с утеплением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работ по устройству вентилируемого фасада с утеплением</w:t>
            </w:r>
          </w:p>
        </w:tc>
        <w:tc>
          <w:tcPr>
            <w:tcW w:w="5100" w:type="dxa"/>
            <w:shd w:val="clear" w:fill="fdf5e8"/>
            <w:noWrap/>
          </w:tcPr>
          <w:p>
            <w:pPr>
              <w:ind w:left="113.47199999999999" w:right="113.47199999999999" w:firstLine="0"/>
              <w:spacing w:before="120" w:after="120"/>
            </w:pPr>
            <w:r>
              <w:rPr/>
              <w:t xml:space="preserve">1 компл.,</w:t>
            </w:r>
            <w:br/>
            <w:r>
              <w:rPr/>
              <w:t xml:space="preserve">3,360,250.83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w:t>
            </w:r>
          </w:p>
        </w:tc>
      </w:tr>
    </w:tbl>
    <w:p/>
    <w:p>
      <w:pPr>
        <w:ind w:left="113.47199999999999" w:right="113.47199999999999" w:firstLine="0"/>
        <w:spacing w:before="120" w:after="120"/>
      </w:pPr>
      <w:r>
        <w:rPr>
          <w:b w:val="1"/>
          <w:bCs w:val="1"/>
        </w:rPr>
        <w:t xml:space="preserve">Процедура закупки № 2025-1266805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подрядных работ, прочих работ и услуг на объекте строительства: «Электроснабжение микрорайона «Минск-Мир» Распределительные электрические сети 10кВ кварталов №27 и №28». 1 очередь строительства (квартал 27), 2 очередь строительства (квартал 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инженер по подготовке производства Управления монтажных работ Андрианова Юлия Дмитриевна, тел. 8 (017) 374-51-01, umr@bemn.by;
</w:t>
            </w:r>
            <w:br/>
            <w:r>
              <w:rPr/>
              <w:t xml:space="preserve">- лицо, ответственное за расчет стартовой стоимости подрядчика: инженер по проектно-сметной работе 2 кат. Мамыш Виктория Игоревна, тел. 8 (017) 374-51-01, umr@bemn.by;
</w:t>
            </w:r>
            <w:br/>
            <w:r>
              <w:rPr/>
              <w:t xml:space="preserve">- по техническим вопросам: прораб Управления монтажных работ Солодкий Юрий Георгиевич 8 (029) 184-49-83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подрядных работ, прочих работ и услуг на объекте строительства: «Электроснабжение микрорайона «Минск-Мир» Распределительные электрические сети 10кВ кварталов №27 и №28». 1 очередь строительства (квартал 27), 2 очередь строительства (квартал 28)</w:t>
            </w:r>
          </w:p>
        </w:tc>
        <w:tc>
          <w:tcPr>
            <w:tcW w:w="5100" w:type="dxa"/>
            <w:shd w:val="clear" w:fill="fdf5e8"/>
            <w:noWrap/>
          </w:tcPr>
          <w:p>
            <w:pPr>
              <w:ind w:left="113.47199999999999" w:right="113.47199999999999" w:firstLine="0"/>
              <w:spacing w:before="120" w:after="120"/>
            </w:pPr>
            <w:r>
              <w:rPr/>
              <w:t xml:space="preserve">1 раб.,</w:t>
            </w:r>
            <w:br/>
            <w:r>
              <w:rPr/>
              <w:t xml:space="preserve">5,422,680.14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28.10.2025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процедуры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2025-1266888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пусконаладочных работ и поставки оборудования  на объект: «Модернизация ремонтно-производственного корпуса инв. №640/С-28561, расположенного по адресу: 223602, Минская область, Слуцкий район, г. Слуцк, ул. Гагарина, 1В» 1-я, 2-я, 3-я очереди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  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Симонавичюте Эльвира, +375 29 671 14 31 simona@stes-invest.by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«ВОЛАТАВТО»,
</w:t>
            </w:r>
            <w:br/>
            <w:r>
              <w:rPr/>
              <w:t xml:space="preserve"> 220013, Республика Беларусь, г. Минск, ул. Кульман, 2-1, помещение 1-143
</w:t>
            </w:r>
            <w:br/>
            <w:r>
              <w:rPr/>
              <w:t xml:space="preserve">УНП 100098257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Симонавичюте Эльвира, +375 29 671 14 31 simona@stes-invest.by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Проектная документация высылается участникам по письменному запросу на электронную почту, т.к. ее  объем большой и невозможен для размещения в открытом доступе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составляется участником на белорусском и (или) русском языках и подается посредством электронной почты simona@stes-invest.by,  в срок для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и поставки оборудования 
</w:t>
            </w:r>
            <w:br/>
            <w:r>
              <w:rPr/>
              <w:t xml:space="preserve">на объект: «Модернизация ремонтно-производственного корпуса инв. №640/С-28561, расположенного по адресу: 223602, Минская область, Слуцкий район, г. Слуцк, ул. Гагарина, 1В» 1-я, 2-я, 3-я очереди</w:t>
            </w:r>
          </w:p>
        </w:tc>
        <w:tc>
          <w:tcPr>
            <w:tcW w:w="5100" w:type="dxa"/>
            <w:shd w:val="clear" w:fill="fdf5e8"/>
            <w:noWrap/>
          </w:tcPr>
          <w:p>
            <w:pPr>
              <w:ind w:left="113.47199999999999" w:right="113.47199999999999" w:firstLine="0"/>
              <w:spacing w:before="120" w:after="120"/>
            </w:pPr>
            <w:r>
              <w:rPr/>
              <w:t xml:space="preserve">1 объект(а,ов),</w:t>
            </w:r>
            <w:br/>
            <w:r>
              <w:rPr/>
              <w:t xml:space="preserve">4,037,886.48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223602, Минская область, Слуцкий район, г. Слуцк, ул. Гагарина, 1В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2025-1266999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9,125,397.00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2025-1265533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Строительные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«Закупка блока теплиц овощной теплицы 4-го поколения для объекта строительства: «Возведение энергосберегающих теплиц, инженерной и транспортной инфраструктуры вблизи дер. Таборы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Василевич Марина Васильевна, тел: +375291532851, факс: +375162406248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блока теплиц овощной теплицы 4-го поколения для объекта строительства: «Возведение энергосберегающих теплиц, инженерной и транспортной инфраструктуры вблизи дер. Таборы Минского района»</w:t>
            </w:r>
          </w:p>
        </w:tc>
        <w:tc>
          <w:tcPr>
            <w:tcW w:w="5100" w:type="dxa"/>
            <w:shd w:val="clear" w:fill="fdf5e8"/>
            <w:noWrap/>
          </w:tcPr>
          <w:p>
            <w:pPr>
              <w:ind w:left="113.47199999999999" w:right="113.47199999999999" w:firstLine="0"/>
              <w:spacing w:before="120" w:after="120"/>
            </w:pPr>
            <w:r>
              <w:rPr/>
              <w:t xml:space="preserve">1 компл.,</w:t>
            </w:r>
            <w:br/>
            <w:r>
              <w:rPr/>
              <w:t xml:space="preserve">9,481,811.41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25.11.23.640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2025-1265969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Сацевич Марина Григорьевна, +375233454967, mlom.us@bmz.gomel.by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200 180,00 т. Ориентировочная цена в росс.рублях за 1 тонну без НДС, DDP г. Жлобин: 17 307,00 росс.рублей. Срок поставки: 01.09.2025-31.12.2025.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3 464 515 260,00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25.08.2025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Срок подготовки и предоставления предложения: до 23.59 25.08.2025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spacing w:before="120" w:after="120"/>
            </w:pPr>
            <w:r>
              <w:rPr/>
              <w:t xml:space="preserve">200 180 т,</w:t>
            </w:r>
            <w:br/>
            <w:r>
              <w:rPr/>
              <w:t xml:space="preserve">3,464,515,260.00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24.10.13.000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2025-1266074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банок стеклянных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Иностранное общество с ограниченной ответственностью "ВАСТЕГА"
</w:t>
            </w:r>
            <w:br/>
            <w:r>
              <w:rPr/>
              <w:t xml:space="preserve">Республика Беларусь, Брестская обл., г. Брест, 224025, ул. Катин Бор, д. 93, корпус А
</w:t>
            </w:r>
            <w:br/>
            <w:r>
              <w:rPr/>
              <w:t xml:space="preserve">  809000581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Русенко Виктор Валерьевич, +375162539826, zakupkavastega@gmail.com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Иностранное общество с ограниченной ответственностью "ВАСТЕГА"
</w:t>
            </w:r>
            <w:br/>
            <w:r>
              <w:rPr/>
              <w:t xml:space="preserve">Республика Беларусь, Брестская обл., г. Брест, 224025, ул. Катин Бор, д. 93, корпус А
</w:t>
            </w:r>
            <w:br/>
            <w:r>
              <w:rPr/>
              <w:t xml:space="preserve">или zakupkavastega@gmail.com</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Иностранное общество с ограниченной ответственностью "ВАСТЕГА"
</w:t>
            </w:r>
            <w:br/>
            <w:r>
              <w:rPr/>
              <w:t xml:space="preserve">Республика Беларусь, Брестская обл., г. Брест, 224025, ул. Катин Бор, д. 93, корпус А
</w:t>
            </w:r>
            <w:br/>
            <w:r>
              <w:rPr/>
              <w:t xml:space="preserve">или zakupkavastega@gmail.com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Банки стеклянные из прозрачного стекла для пищевых продуктов. С горлом под винтовые крышки ТО66 и ТО82. Объем банки 720 мл и 350 мл. 350 мл - 15 млн., 720 - 8 млн. Ориентировочные чертежи ниже.</w:t>
            </w:r>
          </w:p>
        </w:tc>
        <w:tc>
          <w:tcPr>
            <w:tcW w:w="5100" w:type="dxa"/>
            <w:shd w:val="clear" w:fill="fdf5e8"/>
            <w:noWrap/>
          </w:tcPr>
          <w:p>
            <w:pPr>
              <w:ind w:left="113.47199999999999" w:right="113.47199999999999" w:firstLine="0"/>
              <w:spacing w:before="120" w:after="120"/>
            </w:pPr>
            <w:r>
              <w:rPr/>
              <w:t xml:space="preserve">23 000 000 шт.,</w:t>
            </w:r>
            <w:br/>
            <w:r>
              <w:rPr/>
              <w:t xml:space="preserve">161,000,000.00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Иностранное общество с ограниченной ответственностью "ВАСТЕГА"
</w:t>
            </w:r>
            <w:br/>
            <w:r>
              <w:rPr/>
              <w:t xml:space="preserve">Республика Беларусь, Брестская обл., г. Брест, 224025, ул. Катин Бор, д. 93, корпус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bl>
    <w:p/>
    <w:p>
      <w:pPr>
        <w:ind w:left="113.47199999999999" w:right="113.47199999999999" w:firstLine="0"/>
        <w:spacing w:before="120" w:after="120"/>
      </w:pPr>
      <w:r>
        <w:rPr>
          <w:b w:val="1"/>
          <w:bCs w:val="1"/>
        </w:rPr>
        <w:t xml:space="preserve">Процедура закупки № 2025-1265230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крышек из алюминиевой фольги с печатью, под термосварку тары разового пользования для пищевых продуктов.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Кирик Анна Аркадьевна, специалист по организации закупок - тел. (+375 44) 588-83-04, по техническим вопросам и вопросам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08 сентября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Крышка 75,5 мм.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4 500 000 шт.,</w:t>
            </w:r>
            <w:br/>
            <w:r>
              <w:rPr/>
              <w:t xml:space="preserve">236,952.00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Крышка 75,5 мм.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6 500 000 шт.,</w:t>
            </w:r>
            <w:br/>
            <w:r>
              <w:rPr/>
              <w:t xml:space="preserve">307,476.00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Крышка 95,5 мм.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60 000 000 шт.,</w:t>
            </w:r>
            <w:br/>
            <w:r>
              <w:rPr/>
              <w:t xml:space="preserve">4,629,600.00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2025-1265897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Карбонат кальция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вед. инженер-технолог цеха КДП Черепко Е.О. +375 29 329 23 11 KDP@geroytruda.by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Карбонат кальция</w:t>
            </w:r>
          </w:p>
        </w:tc>
        <w:tc>
          <w:tcPr>
            <w:tcW w:w="5100" w:type="dxa"/>
            <w:shd w:val="clear" w:fill="fdf5e8"/>
            <w:noWrap/>
          </w:tcPr>
          <w:p>
            <w:pPr>
              <w:ind w:left="113.47199999999999" w:right="113.47199999999999" w:firstLine="0"/>
              <w:spacing w:before="120" w:after="120"/>
            </w:pPr>
            <w:r>
              <w:rPr/>
              <w:t xml:space="preserve">10 000 т,</w:t>
            </w:r>
            <w:br/>
            <w:r>
              <w:rPr/>
              <w:t xml:space="preserve">19,523,731.50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20.13.43.400</w:t>
            </w:r>
          </w:p>
        </w:tc>
      </w:tr>
    </w:tbl>
    <w:p/>
    <w:p>
      <w:pPr>
        <w:ind w:left="113.47199999999999" w:right="113.47199999999999" w:firstLine="0"/>
        <w:spacing w:before="120" w:after="120"/>
      </w:pPr>
      <w:r>
        <w:rPr>
          <w:b w:val="1"/>
          <w:bCs w:val="1"/>
        </w:rPr>
        <w:t xml:space="preserve">Процедура закупки № 2025-1265755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01.09.2025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01.09.2025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spacing w:before="120" w:after="120"/>
            </w:pPr>
            <w:r>
              <w:rPr/>
              <w:t xml:space="preserve">300 т,</w:t>
            </w:r>
            <w:br/>
            <w:r>
              <w:rPr/>
              <w:t xml:space="preserve">1,566,000.00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spacing w:before="120" w:after="120"/>
            </w:pPr>
            <w:r>
              <w:rPr/>
              <w:t xml:space="preserve">200 т,</w:t>
            </w:r>
            <w:br/>
            <w:r>
              <w:rPr/>
              <w:t xml:space="preserve">1,140,000.00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Линейный полиэтилен марки Маrpol LL8F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spacing w:before="120" w:after="120"/>
            </w:pPr>
            <w:r>
              <w:rPr/>
              <w:t xml:space="preserve">500 т,</w:t>
            </w:r>
            <w:br/>
            <w:r>
              <w:rPr/>
              <w:t xml:space="preserve">3,300,000.00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Полиэтилен ПЭ 100 (натуральный)</w:t>
            </w:r>
          </w:p>
        </w:tc>
        <w:tc>
          <w:tcPr>
            <w:tcW w:w="5100" w:type="dxa"/>
            <w:shd w:val="clear" w:fill="fdf5e8"/>
            <w:noWrap/>
          </w:tcPr>
          <w:p>
            <w:pPr>
              <w:ind w:left="113.47199999999999" w:right="113.47199999999999" w:firstLine="0"/>
              <w:spacing w:before="120" w:after="120"/>
            </w:pPr>
            <w:r>
              <w:rPr/>
              <w:t xml:space="preserve">40 т,</w:t>
            </w:r>
            <w:br/>
            <w:r>
              <w:rPr/>
              <w:t xml:space="preserve">252,000.00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HD 12500LB или аналоги</w:t>
            </w:r>
          </w:p>
        </w:tc>
        <w:tc>
          <w:tcPr>
            <w:tcW w:w="5100" w:type="dxa"/>
            <w:shd w:val="clear" w:fill="fdf5e8"/>
            <w:noWrap/>
          </w:tcPr>
          <w:p>
            <w:pPr>
              <w:ind w:left="113.47199999999999" w:right="113.47199999999999" w:firstLine="0"/>
              <w:spacing w:before="120" w:after="120"/>
            </w:pPr>
            <w:r>
              <w:rPr/>
              <w:t xml:space="preserve">40 т,</w:t>
            </w:r>
            <w:br/>
            <w:r>
              <w:rPr/>
              <w:t xml:space="preserve">252,000.00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Полипропилен литьевой</w:t>
            </w:r>
          </w:p>
        </w:tc>
        <w:tc>
          <w:tcPr>
            <w:tcW w:w="5100" w:type="dxa"/>
            <w:shd w:val="clear" w:fill="fdf5e8"/>
            <w:noWrap/>
          </w:tcPr>
          <w:p>
            <w:pPr>
              <w:ind w:left="113.47199999999999" w:right="113.47199999999999" w:firstLine="0"/>
              <w:spacing w:before="120" w:after="120"/>
            </w:pPr>
            <w:r>
              <w:rPr/>
              <w:t xml:space="preserve">20 т,</w:t>
            </w:r>
            <w:br/>
            <w:r>
              <w:rPr/>
              <w:t xml:space="preserve">144,000.00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Полипропилен 4445S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Полипропилен Моплен ЕР448Т или аналоги</w:t>
            </w:r>
          </w:p>
        </w:tc>
        <w:tc>
          <w:tcPr>
            <w:tcW w:w="5100" w:type="dxa"/>
            <w:shd w:val="clear" w:fill="fdf5e8"/>
            <w:noWrap/>
          </w:tcPr>
          <w:p>
            <w:pPr>
              <w:ind w:left="113.47199999999999" w:right="113.47199999999999" w:firstLine="0"/>
              <w:spacing w:before="120" w:after="120"/>
            </w:pPr>
            <w:r>
              <w:rPr/>
              <w:t xml:space="preserve">10 т,</w:t>
            </w:r>
            <w:br/>
            <w:r>
              <w:rPr/>
              <w:t xml:space="preserve">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ПНД для ротационного формования</w:t>
            </w:r>
          </w:p>
        </w:tc>
        <w:tc>
          <w:tcPr>
            <w:tcW w:w="5100" w:type="dxa"/>
            <w:shd w:val="clear" w:fill="fdf5e8"/>
            <w:noWrap/>
          </w:tcPr>
          <w:p>
            <w:pPr>
              <w:ind w:left="113.47199999999999" w:right="113.47199999999999" w:firstLine="0"/>
              <w:spacing w:before="120" w:after="120"/>
            </w:pPr>
            <w:r>
              <w:rPr/>
              <w:t xml:space="preserve">10 т,</w:t>
            </w:r>
            <w:br/>
            <w:r>
              <w:rPr/>
              <w:t xml:space="preserve">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276-73 или аналоги</w:t>
            </w:r>
          </w:p>
        </w:tc>
        <w:tc>
          <w:tcPr>
            <w:tcW w:w="5100" w:type="dxa"/>
            <w:shd w:val="clear" w:fill="fdf5e8"/>
            <w:noWrap/>
          </w:tcPr>
          <w:p>
            <w:pPr>
              <w:ind w:left="113.47199999999999" w:right="113.47199999999999" w:firstLine="0"/>
              <w:spacing w:before="120" w:after="120"/>
            </w:pPr>
            <w:r>
              <w:rPr/>
              <w:t xml:space="preserve">5 т,</w:t>
            </w:r>
            <w:br/>
            <w:r>
              <w:rPr/>
              <w:t xml:space="preserve">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Полипропилен экструзионный</w:t>
            </w:r>
          </w:p>
        </w:tc>
        <w:tc>
          <w:tcPr>
            <w:tcW w:w="5100" w:type="dxa"/>
            <w:shd w:val="clear" w:fill="fdf5e8"/>
            <w:noWrap/>
          </w:tcPr>
          <w:p>
            <w:pPr>
              <w:ind w:left="113.47199999999999" w:right="113.47199999999999" w:firstLine="0"/>
              <w:spacing w:before="120" w:after="120"/>
            </w:pPr>
            <w:r>
              <w:rPr/>
              <w:t xml:space="preserve">5 т,</w:t>
            </w:r>
            <w:br/>
            <w:r>
              <w:rPr/>
              <w:t xml:space="preserve">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spacing w:before="120" w:after="120"/>
            </w:pPr>
            <w:r>
              <w:rPr/>
              <w:t xml:space="preserve">40 т,</w:t>
            </w:r>
            <w:br/>
            <w:r>
              <w:rPr/>
              <w:t xml:space="preserve">360,000.00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ПНД для тонких пленок</w:t>
            </w:r>
          </w:p>
        </w:tc>
        <w:tc>
          <w:tcPr>
            <w:tcW w:w="5100" w:type="dxa"/>
            <w:shd w:val="clear" w:fill="fdf5e8"/>
            <w:noWrap/>
          </w:tcPr>
          <w:p>
            <w:pPr>
              <w:ind w:left="113.47199999999999" w:right="113.47199999999999" w:firstLine="0"/>
              <w:spacing w:before="120" w:after="120"/>
            </w:pPr>
            <w:r>
              <w:rPr/>
              <w:t xml:space="preserve">10 т,</w:t>
            </w:r>
            <w:br/>
            <w:r>
              <w:rPr/>
              <w:t xml:space="preserve">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Полистирол</w:t>
            </w:r>
          </w:p>
        </w:tc>
        <w:tc>
          <w:tcPr>
            <w:tcW w:w="5100" w:type="dxa"/>
            <w:shd w:val="clear" w:fill="fdf5e8"/>
            <w:noWrap/>
          </w:tcPr>
          <w:p>
            <w:pPr>
              <w:ind w:left="113.47199999999999" w:right="113.47199999999999" w:firstLine="0"/>
              <w:spacing w:before="120" w:after="120"/>
            </w:pPr>
            <w:r>
              <w:rPr/>
              <w:t xml:space="preserve">5 т,</w:t>
            </w:r>
            <w:br/>
            <w:r>
              <w:rPr/>
              <w:t xml:space="preserve">48,000.00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Пластик АБС</w:t>
            </w:r>
          </w:p>
        </w:tc>
        <w:tc>
          <w:tcPr>
            <w:tcW w:w="5100" w:type="dxa"/>
            <w:shd w:val="clear" w:fill="fdf5e8"/>
            <w:noWrap/>
          </w:tcPr>
          <w:p>
            <w:pPr>
              <w:ind w:left="113.47199999999999" w:right="113.47199999999999" w:firstLine="0"/>
              <w:spacing w:before="120" w:after="120"/>
            </w:pPr>
            <w:r>
              <w:rPr/>
              <w:t xml:space="preserve">3 т,</w:t>
            </w:r>
            <w:br/>
            <w:r>
              <w:rPr/>
              <w:t xml:space="preserve">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spacing w:before="120" w:after="120"/>
            </w:pPr>
            <w:r>
              <w:rPr/>
              <w:t xml:space="preserve">40 т,</w:t>
            </w:r>
            <w:br/>
            <w:r>
              <w:rPr/>
              <w:t xml:space="preserve">228,000.00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Полиэтилен низкого давления для производства тары объемом 1-2 л. Марка 273-83</w:t>
            </w:r>
          </w:p>
        </w:tc>
        <w:tc>
          <w:tcPr>
            <w:tcW w:w="5100" w:type="dxa"/>
            <w:shd w:val="clear" w:fill="fdf5e8"/>
            <w:noWrap/>
          </w:tcPr>
          <w:p>
            <w:pPr>
              <w:ind w:left="113.47199999999999" w:right="113.47199999999999" w:firstLine="0"/>
              <w:spacing w:before="120" w:after="120"/>
            </w:pPr>
            <w:r>
              <w:rPr/>
              <w:t xml:space="preserve">20 т,</w:t>
            </w:r>
            <w:br/>
            <w:r>
              <w:rPr/>
              <w:t xml:space="preserve">110,000.00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bl>
    <w:p/>
    <w:p>
      <w:pPr>
        <w:ind w:left="113.47199999999999" w:right="113.47199999999999" w:firstLine="0"/>
        <w:spacing w:before="120" w:after="120"/>
      </w:pPr>
      <w:r>
        <w:rPr>
          <w:b w:val="1"/>
          <w:bCs w:val="1"/>
        </w:rPr>
        <w:t xml:space="preserve">Процедура закупки № 2025-1265229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соды каустической жидкой (натр едкий технический жидкий).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Васильева Виолетта Витальевна, специалист по организации закупок - тел. (+375 17) 270-10-21, по вопросам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08 сентября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каустическая жидкая (натр едкий технический жидкий). Кубовая емкость.</w:t>
            </w:r>
          </w:p>
        </w:tc>
        <w:tc>
          <w:tcPr>
            <w:tcW w:w="5100" w:type="dxa"/>
            <w:shd w:val="clear" w:fill="fdf5e8"/>
            <w:noWrap/>
          </w:tcPr>
          <w:p>
            <w:pPr>
              <w:ind w:left="113.47199999999999" w:right="113.47199999999999" w:firstLine="0"/>
              <w:spacing w:before="120" w:after="120"/>
            </w:pPr>
            <w:r>
              <w:rPr/>
              <w:t xml:space="preserve">2 287 000 кг,</w:t>
            </w:r>
            <w:br/>
            <w:r>
              <w:rPr/>
              <w:t xml:space="preserve">3,897,048.00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Сода каустическая жидкая (натр едкий технический жидкий). Канистра.</w:t>
            </w:r>
          </w:p>
        </w:tc>
        <w:tc>
          <w:tcPr>
            <w:tcW w:w="5100" w:type="dxa"/>
            <w:shd w:val="clear" w:fill="fdf5e8"/>
            <w:noWrap/>
          </w:tcPr>
          <w:p>
            <w:pPr>
              <w:ind w:left="113.47199999999999" w:right="113.47199999999999" w:firstLine="0"/>
              <w:spacing w:before="120" w:after="120"/>
            </w:pPr>
            <w:r>
              <w:rPr/>
              <w:t xml:space="preserve">690 000 кг,</w:t>
            </w:r>
            <w:br/>
            <w:r>
              <w:rPr/>
              <w:t xml:space="preserve">1,159,200.00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2025-1263986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Оборудование очистное / фильтры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организации на закупку, поставку и установку комплекта основного технологического оборудования по  объекту: «Реконструкция очистных сооружений ОАО «Лунинецкий МЗ»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ограниченой ответственностью "ЛМинжиниринг"
</w:t>
            </w:r>
            <w:br/>
            <w:r>
              <w:rPr/>
              <w:t xml:space="preserve">Республика Беларусь, Брестская обл., г. Барановичи, 225409, ул. Хлебная, 13/6
</w:t>
            </w:r>
            <w:br/>
            <w:r>
              <w:rPr/>
              <w:t xml:space="preserve">  291561973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Радюк Сергей Владимирович, +375163453760, lmengineering@mail.ru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торгам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торгам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на закупку, поставку и установку комплекта основного технологического оборудования по  объекту: «Реконструкция очистных сооружений ОАО «Лунинецкий МЗ»</w:t>
            </w:r>
          </w:p>
        </w:tc>
        <w:tc>
          <w:tcPr>
            <w:tcW w:w="5100" w:type="dxa"/>
            <w:shd w:val="clear" w:fill="fdf5e8"/>
            <w:noWrap/>
          </w:tcPr>
          <w:p>
            <w:pPr>
              <w:ind w:left="113.47199999999999" w:right="113.47199999999999" w:firstLine="0"/>
              <w:spacing w:before="120" w:after="120"/>
            </w:pPr>
            <w:r>
              <w:rPr/>
              <w:t xml:space="preserve">1 шт.,</w:t>
            </w:r>
            <w:br/>
            <w:r>
              <w:rPr/>
              <w:t xml:space="preserve">7,080,000.00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2025-1263231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Блоки оросителя «Hewitech» NC20-25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w:t>
            </w:r>
            <w:br/>
            <w:r>
              <w:rPr/>
              <w:t xml:space="preserve">Лисакович Виктория Викторовна, специалист 2 категории отдела закупок управления производственно-технической комплектации, 
</w:t>
            </w:r>
            <w:br/>
            <w:r>
              <w:rPr/>
              <w:t xml:space="preserve">тел. +375 1591 46704.
</w:t>
            </w:r>
            <w:br/>
            <w:r>
              <w:rPr/>
              <w:t xml:space="preserve">По вопросам, касающимся предмета закупки:
</w:t>
            </w:r>
            <w:br/>
            <w:r>
              <w:rPr/>
              <w:t xml:space="preserve">Лазовский Андрей Николаевич, начальник турбинного цеха АЭС, тел. +375 1591 45198.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Участником процедуры закупки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lisakovich.vv@belaes.by,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бумажных носителях, запечатанных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306. На конверте в обязательном порядке должна быть надпись:
</w:t>
            </w:r>
            <w:br/>
            <w:r>
              <w:rPr/>
              <w:t xml:space="preserve">«Предложение по процедуре закупки № _______. Не вскрывать до 14:30 21.08.2025!!!»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Блоки оросителя «Hewitech» NC20-25 или аналог</w:t>
            </w:r>
          </w:p>
        </w:tc>
        <w:tc>
          <w:tcPr>
            <w:tcW w:w="5100" w:type="dxa"/>
            <w:shd w:val="clear" w:fill="fdf5e8"/>
            <w:noWrap/>
          </w:tcPr>
          <w:p>
            <w:pPr>
              <w:ind w:left="113.47199999999999" w:right="113.47199999999999" w:firstLine="0"/>
              <w:spacing w:before="120" w:after="120"/>
            </w:pPr>
            <w:r>
              <w:rPr/>
              <w:t xml:space="preserve">7 401 куб. м,</w:t>
            </w:r>
            <w:br/>
            <w:r>
              <w:rPr/>
              <w:t xml:space="preserve">6,855,929.54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28.25.30.500</w:t>
            </w:r>
          </w:p>
        </w:tc>
      </w:tr>
    </w:tbl>
    <w:p/>
    <w:p>
      <w:pPr>
        <w:ind w:left="113.47199999999999" w:right="113.47199999999999" w:firstLine="0"/>
        <w:spacing w:before="120" w:after="120"/>
      </w:pPr>
      <w:r>
        <w:rPr>
          <w:b w:val="1"/>
          <w:bCs w:val="1"/>
        </w:rPr>
        <w:t xml:space="preserve">Процедура закупки № 2025-1263661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Приборы КИПиА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Воропаева Татьяна Васильевна 
</w:t>
            </w:r>
            <w:br/>
            <w:r>
              <w:rPr/>
              <w:t xml:space="preserve">+375172182453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Лысенко Павел Викторович, тел.: 8 (0162) 271-225.
</w:t>
            </w:r>
            <w:br/>
            <w:r>
              <w:rPr/>
              <w:t xml:space="preserve">РУП "Витебскэнерго": Фандо Юлия Александровна, тел. 8 (0212) 49-24-81.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02.09.25   10.00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9 шт.,</w:t>
            </w:r>
            <w:br/>
            <w:r>
              <w:rPr/>
              <w:t xml:space="preserve">40,485.20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50 шт.,</w:t>
            </w:r>
            <w:br/>
            <w:r>
              <w:rPr/>
              <w:t xml:space="preserve">36,096.00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27.11.24.300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1,464.00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26.51.43.100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5,805.00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18,111.98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27.11.24.300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58,800.00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30 шт.,</w:t>
            </w:r>
            <w:br/>
            <w:r>
              <w:rPr/>
              <w:t xml:space="preserve">15,278.40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26.51.66.390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27,216.00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26.51.52.390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18 шт.,</w:t>
            </w:r>
            <w:br/>
            <w:r>
              <w:rPr/>
              <w:t xml:space="preserve">15,816.00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14 шт.,</w:t>
            </w:r>
            <w:br/>
            <w:r>
              <w:rPr/>
              <w:t xml:space="preserve">3,942.96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637.27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26.51.66.790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15 шт.,</w:t>
            </w:r>
            <w:br/>
            <w:r>
              <w:rPr/>
              <w:t xml:space="preserve">3,383.46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6,834.34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40,266.58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11,019.88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12,823.34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26.51.51.100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15,717.43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6 шт.,</w:t>
            </w:r>
            <w:br/>
            <w:r>
              <w:rPr/>
              <w:t xml:space="preserve">47,324.98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26.51.70.990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77 шт.,</w:t>
            </w:r>
            <w:br/>
            <w:r>
              <w:rPr/>
              <w:t xml:space="preserve">300,508.21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18 шт.,</w:t>
            </w:r>
            <w:br/>
            <w:r>
              <w:rPr/>
              <w:t xml:space="preserve">51,561.14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44,520.00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5,155.50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11 шт.,</w:t>
            </w:r>
            <w:br/>
            <w:r>
              <w:rPr/>
              <w:t xml:space="preserve">31,706.64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1,140.12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12 шт.,</w:t>
            </w:r>
            <w:br/>
            <w:r>
              <w:rPr/>
              <w:t xml:space="preserve">40,875.12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28 шт.,</w:t>
            </w:r>
            <w:br/>
            <w:r>
              <w:rPr/>
              <w:t xml:space="preserve">165,042.31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21,144.00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8,515.51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24,029.11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1,407.00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26.51.51.350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6,905.58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27.11.24.300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10 шт.,</w:t>
            </w:r>
            <w:br/>
            <w:r>
              <w:rPr/>
              <w:t xml:space="preserve">1,559.76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26.51.52.790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56 шт.,</w:t>
            </w:r>
            <w:br/>
            <w:r>
              <w:rPr/>
              <w:t xml:space="preserve">13,397.28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26.51.82.430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867.07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26.51.51.300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9,847.39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26.51.70.990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10 шт.,</w:t>
            </w:r>
            <w:br/>
            <w:r>
              <w:rPr/>
              <w:t xml:space="preserve">53,650.56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10 шт.,</w:t>
            </w:r>
            <w:br/>
            <w:r>
              <w:rPr/>
              <w:t xml:space="preserve">11,322.00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44 шт.,</w:t>
            </w:r>
            <w:br/>
            <w:r>
              <w:rPr/>
              <w:t xml:space="preserve">30,121.15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12,143.59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17,952.00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21,514.80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9 шт.,</w:t>
            </w:r>
            <w:br/>
            <w:r>
              <w:rPr/>
              <w:t xml:space="preserve">9,876.98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26.51.52.390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12 шт.,</w:t>
            </w:r>
            <w:br/>
            <w:r>
              <w:rPr/>
              <w:t xml:space="preserve">7,844.40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26.51.52.500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284,544.00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13 шт.,</w:t>
            </w:r>
            <w:br/>
            <w:r>
              <w:rPr/>
              <w:t xml:space="preserve">16,257.23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26.51.51.750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15 шт.,</w:t>
            </w:r>
            <w:br/>
            <w:r>
              <w:rPr/>
              <w:t xml:space="preserve">9,249.31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26.51.51.350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10 шт.,</w:t>
            </w:r>
            <w:br/>
            <w:r>
              <w:rPr/>
              <w:t xml:space="preserve">92,234.52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26.51.66.390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43,946.28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4,560.00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18 шт.,</w:t>
            </w:r>
            <w:br/>
            <w:r>
              <w:rPr/>
              <w:t xml:space="preserve">51,913.44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18 шт.,</w:t>
            </w:r>
            <w:br/>
            <w:r>
              <w:rPr/>
              <w:t xml:space="preserve">50,882.15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7,125.08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8,599.50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33,388.32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359.33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26.51.52.830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3,375.00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26.51.52.830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7,552.60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1,649.48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26.51.52.800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9,492.00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55,488.00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21,864.00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14 шт.,</w:t>
            </w:r>
            <w:br/>
            <w:r>
              <w:rPr/>
              <w:t xml:space="preserve">1,401.62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1,968.00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26.51.82.450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176,242.32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51,912.00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16,560.00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458.64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26.51.45.500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16,507.63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26.51.53.810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8,633.15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16,423.55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26.70.23.990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621,631.80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8,039.99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8,489.99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1,148.45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15,844.30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3,063.90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26.51.53.800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1,146.00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26.51.51.750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51,905.14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26.51.52.830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5,917.45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26.51.53.800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2,652.00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26.51.53.810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8,712.22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26.51.53.300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3,281.50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28.29.12.330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7,015.65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21,193.33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26.51.66.730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2025-08-25T07:00:49+03:00</dcterms:created>
  <dcterms:modified xsi:type="dcterms:W3CDTF">2025-08-25T07:00:49+03:00</dcterms:modified>
</cp:coreProperties>
</file>

<file path=docProps/custom.xml><?xml version="1.0" encoding="utf-8"?>
<Properties xmlns="http://schemas.openxmlformats.org/officeDocument/2006/custom-properties" xmlns:vt="http://schemas.openxmlformats.org/officeDocument/2006/docPropsVTypes"/>
</file>